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C7A5B">
      <w:pPr>
        <w:pStyle w:val="8"/>
        <w:jc w:val="center"/>
        <w:rPr>
          <w:rFonts w:hint="default"/>
        </w:rPr>
      </w:pPr>
      <w:bookmarkStart w:id="0" w:name="_GoBack"/>
      <w:bookmarkEnd w:id="0"/>
      <w:r>
        <w:br w:type="textWrapping"/>
      </w:r>
    </w:p>
    <w:p w14:paraId="40E97B79">
      <w:pPr>
        <w:pStyle w:val="8"/>
        <w:jc w:val="center"/>
        <w:rPr>
          <w:rFonts w:hint="default"/>
        </w:rPr>
      </w:pPr>
    </w:p>
    <w:p w14:paraId="6475A371">
      <w:pPr>
        <w:pStyle w:val="8"/>
        <w:jc w:val="center"/>
        <w:outlineLvl w:val="0"/>
        <w:rPr>
          <w:rFonts w:hint="default"/>
          <w:sz w:val="52"/>
          <w:szCs w:val="52"/>
        </w:rPr>
      </w:pPr>
      <w:r>
        <w:rPr>
          <w:rFonts w:ascii="仿宋_GB2312" w:hAnsi="仿宋_GB2312" w:eastAsia="仿宋_GB2312" w:cs="仿宋_GB2312"/>
          <w:b/>
          <w:sz w:val="52"/>
          <w:szCs w:val="52"/>
        </w:rPr>
        <w:t>福建省政府采购项目</w:t>
      </w:r>
    </w:p>
    <w:p w14:paraId="5D5C031A">
      <w:pPr>
        <w:pStyle w:val="8"/>
        <w:jc w:val="center"/>
        <w:outlineLvl w:val="0"/>
        <w:rPr>
          <w:rFonts w:hint="default"/>
          <w:sz w:val="52"/>
          <w:szCs w:val="52"/>
        </w:rPr>
      </w:pPr>
      <w:r>
        <w:rPr>
          <w:rFonts w:ascii="仿宋_GB2312" w:hAnsi="仿宋_GB2312" w:eastAsia="仿宋_GB2312" w:cs="仿宋_GB2312"/>
          <w:b/>
          <w:sz w:val="52"/>
          <w:szCs w:val="52"/>
        </w:rPr>
        <w:t>竞争性磋商文件</w:t>
      </w:r>
    </w:p>
    <w:p w14:paraId="23406FBF">
      <w:pPr>
        <w:pStyle w:val="8"/>
        <w:jc w:val="center"/>
        <w:outlineLvl w:val="0"/>
        <w:rPr>
          <w:rFonts w:hint="default"/>
          <w:sz w:val="52"/>
          <w:szCs w:val="52"/>
        </w:rPr>
      </w:pPr>
      <w:r>
        <w:rPr>
          <w:rFonts w:ascii="仿宋_GB2312" w:hAnsi="仿宋_GB2312" w:eastAsia="仿宋_GB2312" w:cs="仿宋_GB2312"/>
          <w:b/>
          <w:sz w:val="52"/>
          <w:szCs w:val="52"/>
        </w:rPr>
        <w:t>（工程类）</w:t>
      </w:r>
    </w:p>
    <w:p w14:paraId="6E517F4A">
      <w:pPr>
        <w:pStyle w:val="8"/>
        <w:jc w:val="center"/>
        <w:outlineLvl w:val="0"/>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（意见征求版本）</w:t>
      </w:r>
    </w:p>
    <w:p w14:paraId="59C35D77">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2EE120BF">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6AD5B28B">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0B7F48A6">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28355555">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28FE4D44">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项目名称：</w:t>
      </w:r>
      <w:r>
        <w:rPr>
          <w:rFonts w:hint="eastAsia" w:ascii="仿宋_GB2312" w:hAnsi="仿宋_GB2312" w:eastAsia="仿宋_GB2312" w:cs="仿宋_GB2312"/>
          <w:b/>
          <w:color w:val="000000" w:themeColor="text1"/>
          <w:sz w:val="28"/>
          <w:lang w:eastAsia="zh-CN"/>
          <w14:textFill>
            <w14:solidFill>
              <w14:schemeClr w14:val="tx1"/>
            </w14:solidFill>
          </w14:textFill>
        </w:rPr>
        <w:t>福建省榕城监狱2026年-2027年50万元以下小规模工程施工采购项目</w:t>
      </w:r>
    </w:p>
    <w:p w14:paraId="75DE2A51">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备案编号：</w:t>
      </w:r>
      <w:r>
        <w:rPr>
          <w:rFonts w:hint="eastAsia" w:ascii="仿宋_GB2312" w:hAnsi="仿宋_GB2312" w:eastAsia="仿宋_GB2312" w:cs="仿宋_GB2312"/>
          <w:b/>
          <w:color w:val="000000" w:themeColor="text1"/>
          <w:sz w:val="28"/>
          <w:lang w:eastAsia="zh-CN"/>
          <w14:textFill>
            <w14:solidFill>
              <w14:schemeClr w14:val="tx1"/>
            </w14:solidFill>
          </w14:textFill>
        </w:rPr>
        <w:t>CGXM-2026-350001-01095[2026]01230</w:t>
      </w:r>
    </w:p>
    <w:p w14:paraId="39F5B486">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项目编号：</w:t>
      </w:r>
      <w:r>
        <w:rPr>
          <w:rFonts w:hint="eastAsia" w:ascii="仿宋_GB2312" w:hAnsi="仿宋_GB2312" w:eastAsia="仿宋_GB2312" w:cs="仿宋_GB2312"/>
          <w:b/>
          <w:color w:val="000000" w:themeColor="text1"/>
          <w:sz w:val="28"/>
          <w:lang w:eastAsia="zh-CN"/>
          <w14:textFill>
            <w14:solidFill>
              <w14:schemeClr w14:val="tx1"/>
            </w14:solidFill>
          </w14:textFill>
        </w:rPr>
        <w:t>[350001]FJLQ[CS]2026002</w:t>
      </w:r>
    </w:p>
    <w:p w14:paraId="3D9182C7">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采购人：</w:t>
      </w:r>
      <w:r>
        <w:rPr>
          <w:rFonts w:ascii="仿宋_GB2312" w:hAnsi="仿宋_GB2312" w:eastAsia="仿宋_GB2312" w:cs="仿宋_GB2312"/>
          <w:b/>
          <w:color w:val="000000" w:themeColor="text1"/>
          <w:sz w:val="28"/>
          <w:lang w:eastAsia="zh-CN"/>
          <w14:textFill>
            <w14:solidFill>
              <w14:schemeClr w14:val="tx1"/>
            </w14:solidFill>
          </w14:textFill>
        </w:rPr>
        <w:t>福建省榕城监狱</w:t>
      </w:r>
    </w:p>
    <w:p w14:paraId="73174D80">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代理机构：</w:t>
      </w:r>
      <w:r>
        <w:rPr>
          <w:rFonts w:ascii="仿宋_GB2312" w:hAnsi="仿宋_GB2312" w:eastAsia="仿宋_GB2312" w:cs="仿宋_GB2312"/>
          <w:b/>
          <w:color w:val="000000" w:themeColor="text1"/>
          <w:sz w:val="28"/>
          <w:lang w:eastAsia="zh-CN"/>
          <w14:textFill>
            <w14:solidFill>
              <w14:schemeClr w14:val="tx1"/>
            </w14:solidFill>
          </w14:textFill>
        </w:rPr>
        <w:t>福建立勤项目管理有限公司</w:t>
      </w:r>
    </w:p>
    <w:p w14:paraId="35C3C0D8">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编制时间：2026年</w:t>
      </w:r>
      <w:r>
        <w:rPr>
          <w:rFonts w:ascii="仿宋_GB2312" w:hAnsi="仿宋_GB2312" w:eastAsia="仿宋_GB2312" w:cs="仿宋_GB2312"/>
          <w:b/>
          <w:color w:val="000000" w:themeColor="text1"/>
          <w:sz w:val="28"/>
          <w:lang w:eastAsia="zh-CN"/>
          <w14:textFill>
            <w14:solidFill>
              <w14:schemeClr w14:val="tx1"/>
            </w14:solidFill>
          </w14:textFill>
        </w:rPr>
        <w:t>0</w:t>
      </w:r>
      <w:r>
        <w:rPr>
          <w:rFonts w:hint="eastAsia" w:ascii="仿宋_GB2312" w:hAnsi="仿宋_GB2312" w:eastAsia="仿宋_GB2312" w:cs="仿宋_GB2312"/>
          <w:b/>
          <w:color w:val="000000" w:themeColor="text1"/>
          <w:sz w:val="28"/>
          <w:lang w:val="en-US" w:eastAsia="zh-CN"/>
          <w14:textFill>
            <w14:solidFill>
              <w14:schemeClr w14:val="tx1"/>
            </w14:solidFill>
          </w14:textFill>
        </w:rPr>
        <w:t>4</w:t>
      </w:r>
      <w:r>
        <w:rPr>
          <w:rFonts w:ascii="仿宋_GB2312" w:hAnsi="仿宋_GB2312" w:eastAsia="仿宋_GB2312" w:cs="仿宋_GB2312"/>
          <w:b/>
          <w:color w:val="000000" w:themeColor="text1"/>
          <w:sz w:val="28"/>
          <w14:textFill>
            <w14:solidFill>
              <w14:schemeClr w14:val="tx1"/>
            </w14:solidFill>
          </w14:textFill>
        </w:rPr>
        <w:t>月</w:t>
      </w:r>
    </w:p>
    <w:p w14:paraId="3D5C7F70">
      <w:pPr>
        <w:pStyle w:val="8"/>
        <w:rPr>
          <w:rFonts w:hint="default"/>
          <w:color w:val="000000" w:themeColor="text1"/>
          <w14:textFill>
            <w14:solidFill>
              <w14:schemeClr w14:val="tx1"/>
            </w14:solidFill>
          </w14:textFill>
        </w:rPr>
      </w:pPr>
      <w:r>
        <w:rPr>
          <w:rFonts w:ascii="仿宋_GB2312" w:hAnsi="仿宋_GB2312" w:eastAsia="仿宋_GB2312" w:cs="仿宋_GB2312"/>
          <w:color w:val="FF0000"/>
        </w:rPr>
        <w:t xml:space="preserve"> </w:t>
      </w:r>
      <w:r>
        <w:rPr>
          <w:rFonts w:ascii="仿宋_GB2312" w:hAnsi="仿宋_GB2312" w:eastAsia="仿宋_GB2312" w:cs="仿宋_GB2312"/>
          <w:color w:val="000000" w:themeColor="text1"/>
          <w14:textFill>
            <w14:solidFill>
              <w14:schemeClr w14:val="tx1"/>
            </w14:solidFill>
          </w14:textFill>
        </w:rPr>
        <w:br w:type="textWrapping"/>
      </w:r>
      <w:r>
        <w:rPr>
          <w:rFonts w:ascii="仿宋_GB2312" w:hAnsi="仿宋_GB2312" w:eastAsia="仿宋_GB2312" w:cs="仿宋_GB2312"/>
          <w:color w:val="000000" w:themeColor="text1"/>
          <w14:textFill>
            <w14:solidFill>
              <w14:schemeClr w14:val="tx1"/>
            </w14:solidFill>
          </w14:textFill>
        </w:rPr>
        <w:br w:type="page"/>
      </w:r>
    </w:p>
    <w:p w14:paraId="43EBA4C6">
      <w:pPr>
        <w:pStyle w:val="8"/>
        <w:jc w:val="center"/>
        <w:outlineLvl w:val="1"/>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36"/>
          <w14:textFill>
            <w14:solidFill>
              <w14:schemeClr w14:val="tx1"/>
            </w14:solidFill>
          </w14:textFill>
        </w:rPr>
        <w:t>第一章 采购邀请书</w:t>
      </w:r>
    </w:p>
    <w:p w14:paraId="035F69F1">
      <w:pPr>
        <w:pStyle w:val="8"/>
        <w:jc w:val="center"/>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竞争性磋商采购公告</w:t>
      </w:r>
    </w:p>
    <w:p w14:paraId="2639AC3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福建省榕城监狱</w:t>
      </w:r>
      <w:r>
        <w:rPr>
          <w:rFonts w:ascii="仿宋_GB2312" w:hAnsi="仿宋_GB2312" w:eastAsia="仿宋_GB2312" w:cs="仿宋_GB2312"/>
          <w:color w:val="000000" w:themeColor="text1"/>
          <w14:textFill>
            <w14:solidFill>
              <w14:schemeClr w14:val="tx1"/>
            </w14:solidFill>
          </w14:textFill>
        </w:rPr>
        <w:t xml:space="preserve"> 已根据政府采购相关法律法规，经相应程序确定采用竞争性磋商方式组织 </w:t>
      </w:r>
      <w:r>
        <w:rPr>
          <w:rFonts w:hint="eastAsia" w:ascii="仿宋_GB2312" w:hAnsi="仿宋_GB2312" w:eastAsia="仿宋_GB2312" w:cs="仿宋_GB2312"/>
          <w:color w:val="000000" w:themeColor="text1"/>
          <w:lang w:eastAsia="zh-CN"/>
          <w14:textFill>
            <w14:solidFill>
              <w14:schemeClr w14:val="tx1"/>
            </w14:solidFill>
          </w14:textFill>
        </w:rPr>
        <w:t>福建省榕城监狱2026年-2027年50万元以下小规模工程施工采购项目</w:t>
      </w:r>
      <w:r>
        <w:rPr>
          <w:rFonts w:ascii="仿宋_GB2312" w:hAnsi="仿宋_GB2312" w:eastAsia="仿宋_GB2312" w:cs="仿宋_GB2312"/>
          <w:color w:val="000000" w:themeColor="text1"/>
          <w14:textFill>
            <w14:solidFill>
              <w14:schemeClr w14:val="tx1"/>
            </w14:solidFill>
          </w14:textFill>
        </w:rPr>
        <w:t xml:space="preserve">项目（以下简称：“本项目”）的政府采购活动， 现欢迎国内合格的供应商前来参加。本项目由采购人委托 </w:t>
      </w:r>
      <w:r>
        <w:rPr>
          <w:rFonts w:ascii="仿宋_GB2312" w:hAnsi="仿宋_GB2312" w:eastAsia="仿宋_GB2312" w:cs="仿宋_GB2312"/>
          <w:color w:val="000000" w:themeColor="text1"/>
          <w:lang w:eastAsia="zh-CN"/>
          <w14:textFill>
            <w14:solidFill>
              <w14:schemeClr w14:val="tx1"/>
            </w14:solidFill>
          </w14:textFill>
        </w:rPr>
        <w:t>福建立勤项目管理有限公司</w:t>
      </w:r>
      <w:r>
        <w:rPr>
          <w:rFonts w:ascii="仿宋_GB2312" w:hAnsi="仿宋_GB2312" w:eastAsia="仿宋_GB2312" w:cs="仿宋_GB2312"/>
          <w:color w:val="000000" w:themeColor="text1"/>
          <w14:textFill>
            <w14:solidFill>
              <w14:schemeClr w14:val="tx1"/>
            </w14:solidFill>
          </w14:textFill>
        </w:rPr>
        <w:t>开展竞争性磋商活动。</w:t>
      </w:r>
    </w:p>
    <w:p w14:paraId="6ABF3256">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1.项目名称：</w:t>
      </w:r>
      <w:r>
        <w:rPr>
          <w:rFonts w:hint="eastAsia" w:ascii="仿宋_GB2312" w:hAnsi="仿宋_GB2312" w:eastAsia="仿宋_GB2312" w:cs="仿宋_GB2312"/>
          <w:b/>
          <w:color w:val="000000" w:themeColor="text1"/>
          <w:sz w:val="24"/>
          <w:szCs w:val="24"/>
          <w:lang w:eastAsia="zh-CN"/>
          <w14:textFill>
            <w14:solidFill>
              <w14:schemeClr w14:val="tx1"/>
            </w14:solidFill>
          </w14:textFill>
        </w:rPr>
        <w:t>福建省榕城监狱2026年-2027年50万元以下小规模工程施工采购项目</w:t>
      </w:r>
    </w:p>
    <w:p w14:paraId="5A42502E">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2.备案编号：</w:t>
      </w:r>
      <w:r>
        <w:rPr>
          <w:rFonts w:hint="eastAsia" w:ascii="仿宋_GB2312" w:hAnsi="仿宋_GB2312" w:eastAsia="仿宋_GB2312" w:cs="仿宋_GB2312"/>
          <w:b/>
          <w:color w:val="000000" w:themeColor="text1"/>
          <w:sz w:val="24"/>
          <w:szCs w:val="24"/>
          <w:lang w:eastAsia="zh-CN"/>
          <w14:textFill>
            <w14:solidFill>
              <w14:schemeClr w14:val="tx1"/>
            </w14:solidFill>
          </w14:textFill>
        </w:rPr>
        <w:t>CGXM-2026-350001-01095[2026]01230</w:t>
      </w:r>
    </w:p>
    <w:p w14:paraId="7A2D87F5">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3.项目编号：</w:t>
      </w:r>
      <w:r>
        <w:rPr>
          <w:rFonts w:hint="eastAsia" w:ascii="仿宋_GB2312" w:hAnsi="仿宋_GB2312" w:eastAsia="仿宋_GB2312" w:cs="仿宋_GB2312"/>
          <w:b/>
          <w:color w:val="000000" w:themeColor="text1"/>
          <w:sz w:val="24"/>
          <w:szCs w:val="24"/>
          <w:lang w:eastAsia="zh-CN"/>
          <w14:textFill>
            <w14:solidFill>
              <w14:schemeClr w14:val="tx1"/>
            </w14:solidFill>
          </w14:textFill>
        </w:rPr>
        <w:t>[350001]FJLQ[CS]2026002</w:t>
      </w:r>
    </w:p>
    <w:p w14:paraId="3F6748C1">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4.采购内容及要求：</w:t>
      </w:r>
    </w:p>
    <w:p w14:paraId="04535535">
      <w:pPr>
        <w:pStyle w:val="8"/>
        <w:ind w:firstLine="400" w:firstLineChars="200"/>
        <w:jc w:val="left"/>
        <w:rPr>
          <w:lang w:eastAsia="zh-Hans"/>
        </w:rPr>
      </w:pPr>
      <w:r>
        <w:rPr>
          <w:rFonts w:ascii="仿宋_GB2312" w:hAnsi="仿宋_GB2312" w:eastAsia="仿宋_GB2312" w:cs="仿宋_GB2312"/>
          <w:lang w:eastAsia="zh-Hans"/>
        </w:rPr>
        <w:t>采购包1：</w:t>
      </w:r>
    </w:p>
    <w:p w14:paraId="4207FD5D">
      <w:pPr>
        <w:pStyle w:val="8"/>
        <w:ind w:firstLine="400" w:firstLineChars="200"/>
        <w:jc w:val="left"/>
        <w:rPr>
          <w:lang w:eastAsia="zh-Hans"/>
        </w:rPr>
      </w:pPr>
      <w:r>
        <w:rPr>
          <w:rFonts w:ascii="仿宋_GB2312" w:hAnsi="仿宋_GB2312" w:eastAsia="仿宋_GB2312" w:cs="仿宋_GB2312"/>
          <w:lang w:eastAsia="zh-Hans"/>
        </w:rPr>
        <w:t>采购包预算金额（元）: 2,600,000.00</w:t>
      </w:r>
    </w:p>
    <w:p w14:paraId="3200A294">
      <w:pPr>
        <w:pStyle w:val="8"/>
        <w:ind w:firstLine="400" w:firstLineChars="200"/>
        <w:jc w:val="left"/>
        <w:rPr>
          <w:lang w:eastAsia="zh-Hans"/>
        </w:rPr>
      </w:pPr>
      <w:r>
        <w:rPr>
          <w:rFonts w:ascii="仿宋_GB2312" w:hAnsi="仿宋_GB2312" w:eastAsia="仿宋_GB2312" w:cs="仿宋_GB2312"/>
          <w:lang w:eastAsia="zh-Hans"/>
        </w:rPr>
        <w:t>采购包最高限价（元）: 2,600,000.00</w:t>
      </w:r>
    </w:p>
    <w:p w14:paraId="03DE080C">
      <w:pPr>
        <w:pStyle w:val="8"/>
        <w:ind w:firstLine="400" w:firstLineChars="200"/>
        <w:jc w:val="left"/>
        <w:rPr>
          <w:lang w:eastAsia="zh-Hans"/>
        </w:rPr>
      </w:pPr>
      <w:r>
        <w:rPr>
          <w:rFonts w:ascii="仿宋_GB2312" w:hAnsi="仿宋_GB2312" w:eastAsia="仿宋_GB2312" w:cs="仿宋_GB2312"/>
          <w:lang w:eastAsia="zh-Hans"/>
        </w:rPr>
        <w:t>采购包保证金金额（元）: 26,000.00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3"/>
        <w:gridCol w:w="2076"/>
        <w:gridCol w:w="905"/>
        <w:gridCol w:w="1416"/>
        <w:gridCol w:w="1184"/>
        <w:gridCol w:w="1184"/>
        <w:gridCol w:w="1184"/>
      </w:tblGrid>
      <w:tr w14:paraId="4F76B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3" w:type="dxa"/>
            <w:vAlign w:val="center"/>
          </w:tcPr>
          <w:p w14:paraId="2B5F0FBC">
            <w:pPr>
              <w:pStyle w:val="8"/>
              <w:jc w:val="center"/>
              <w:rPr>
                <w:lang w:eastAsia="zh-Hans"/>
              </w:rPr>
            </w:pPr>
            <w:r>
              <w:rPr>
                <w:rFonts w:ascii="仿宋_GB2312" w:hAnsi="仿宋_GB2312" w:eastAsia="仿宋_GB2312" w:cs="仿宋_GB2312"/>
                <w:lang w:eastAsia="zh-Hans"/>
              </w:rPr>
              <w:t>序号</w:t>
            </w:r>
          </w:p>
        </w:tc>
        <w:tc>
          <w:tcPr>
            <w:tcW w:w="2076" w:type="dxa"/>
            <w:vAlign w:val="center"/>
          </w:tcPr>
          <w:p w14:paraId="05F244B0">
            <w:pPr>
              <w:pStyle w:val="8"/>
              <w:jc w:val="center"/>
              <w:rPr>
                <w:lang w:eastAsia="zh-Hans"/>
              </w:rPr>
            </w:pPr>
            <w:r>
              <w:rPr>
                <w:rFonts w:ascii="仿宋_GB2312" w:hAnsi="仿宋_GB2312" w:eastAsia="仿宋_GB2312" w:cs="仿宋_GB2312"/>
                <w:lang w:eastAsia="zh-Hans"/>
              </w:rPr>
              <w:t>标的名称</w:t>
            </w:r>
          </w:p>
        </w:tc>
        <w:tc>
          <w:tcPr>
            <w:tcW w:w="905" w:type="dxa"/>
            <w:vAlign w:val="center"/>
          </w:tcPr>
          <w:p w14:paraId="4A547F77">
            <w:pPr>
              <w:pStyle w:val="8"/>
              <w:jc w:val="center"/>
              <w:rPr>
                <w:lang w:eastAsia="zh-Hans"/>
              </w:rPr>
            </w:pPr>
            <w:r>
              <w:rPr>
                <w:rFonts w:ascii="仿宋_GB2312" w:hAnsi="仿宋_GB2312" w:eastAsia="仿宋_GB2312" w:cs="仿宋_GB2312"/>
                <w:lang w:eastAsia="zh-Hans"/>
              </w:rPr>
              <w:t>数量</w:t>
            </w:r>
          </w:p>
        </w:tc>
        <w:tc>
          <w:tcPr>
            <w:tcW w:w="1416" w:type="dxa"/>
            <w:vAlign w:val="center"/>
          </w:tcPr>
          <w:p w14:paraId="500368A8">
            <w:pPr>
              <w:pStyle w:val="8"/>
              <w:jc w:val="center"/>
              <w:rPr>
                <w:lang w:eastAsia="zh-Hans"/>
              </w:rPr>
            </w:pPr>
            <w:r>
              <w:rPr>
                <w:rFonts w:ascii="仿宋_GB2312" w:hAnsi="仿宋_GB2312" w:eastAsia="仿宋_GB2312" w:cs="仿宋_GB2312"/>
                <w:lang w:eastAsia="zh-Hans"/>
              </w:rPr>
              <w:t>标的金额 （元）</w:t>
            </w:r>
          </w:p>
        </w:tc>
        <w:tc>
          <w:tcPr>
            <w:tcW w:w="1184" w:type="dxa"/>
            <w:vAlign w:val="center"/>
          </w:tcPr>
          <w:p w14:paraId="70EFD1BA">
            <w:pPr>
              <w:pStyle w:val="8"/>
              <w:jc w:val="center"/>
              <w:rPr>
                <w:lang w:eastAsia="zh-Hans"/>
              </w:rPr>
            </w:pPr>
            <w:r>
              <w:rPr>
                <w:rFonts w:ascii="仿宋_GB2312" w:hAnsi="仿宋_GB2312" w:eastAsia="仿宋_GB2312" w:cs="仿宋_GB2312"/>
                <w:lang w:eastAsia="zh-Hans"/>
              </w:rPr>
              <w:t>计量单位</w:t>
            </w:r>
          </w:p>
        </w:tc>
        <w:tc>
          <w:tcPr>
            <w:tcW w:w="1184" w:type="dxa"/>
            <w:vAlign w:val="center"/>
          </w:tcPr>
          <w:p w14:paraId="21C54C9E">
            <w:pPr>
              <w:pStyle w:val="8"/>
              <w:jc w:val="center"/>
              <w:rPr>
                <w:lang w:eastAsia="zh-Hans"/>
              </w:rPr>
            </w:pPr>
            <w:r>
              <w:rPr>
                <w:rFonts w:ascii="仿宋_GB2312" w:hAnsi="仿宋_GB2312" w:eastAsia="仿宋_GB2312" w:cs="仿宋_GB2312"/>
                <w:lang w:eastAsia="zh-Hans"/>
              </w:rPr>
              <w:t>所属行业</w:t>
            </w:r>
          </w:p>
        </w:tc>
        <w:tc>
          <w:tcPr>
            <w:tcW w:w="1184" w:type="dxa"/>
            <w:vAlign w:val="center"/>
          </w:tcPr>
          <w:p w14:paraId="3F9AA9C0">
            <w:pPr>
              <w:pStyle w:val="8"/>
              <w:jc w:val="center"/>
              <w:rPr>
                <w:lang w:eastAsia="zh-Hans"/>
              </w:rPr>
            </w:pPr>
            <w:r>
              <w:rPr>
                <w:rFonts w:ascii="仿宋_GB2312" w:hAnsi="仿宋_GB2312" w:eastAsia="仿宋_GB2312" w:cs="仿宋_GB2312"/>
                <w:lang w:eastAsia="zh-Hans"/>
              </w:rPr>
              <w:t>是否允许进口产品</w:t>
            </w:r>
          </w:p>
        </w:tc>
      </w:tr>
      <w:tr w14:paraId="2B8DC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3" w:type="dxa"/>
            <w:vAlign w:val="center"/>
          </w:tcPr>
          <w:p w14:paraId="0AD4D41E">
            <w:pPr>
              <w:pStyle w:val="8"/>
              <w:jc w:val="center"/>
              <w:rPr>
                <w:lang w:eastAsia="zh-Hans"/>
              </w:rPr>
            </w:pPr>
            <w:r>
              <w:rPr>
                <w:rFonts w:ascii="仿宋_GB2312" w:hAnsi="仿宋_GB2312" w:eastAsia="仿宋_GB2312" w:cs="仿宋_GB2312"/>
                <w:lang w:eastAsia="zh-Hans"/>
              </w:rPr>
              <w:t>1</w:t>
            </w:r>
          </w:p>
        </w:tc>
        <w:tc>
          <w:tcPr>
            <w:tcW w:w="2076" w:type="dxa"/>
            <w:vAlign w:val="center"/>
          </w:tcPr>
          <w:p w14:paraId="1674DA0D">
            <w:pPr>
              <w:pStyle w:val="8"/>
              <w:jc w:val="center"/>
              <w:rPr>
                <w:lang w:eastAsia="zh-Hans"/>
              </w:rPr>
            </w:pPr>
            <w:r>
              <w:rPr>
                <w:rFonts w:ascii="仿宋_GB2312" w:hAnsi="仿宋_GB2312" w:eastAsia="仿宋_GB2312" w:cs="仿宋_GB2312"/>
                <w:lang w:eastAsia="zh-Hans"/>
              </w:rPr>
              <w:t>福建省榕城监狱2026年-2027年50万元以下小规模工程施工采购项目</w:t>
            </w:r>
          </w:p>
        </w:tc>
        <w:tc>
          <w:tcPr>
            <w:tcW w:w="905" w:type="dxa"/>
            <w:vAlign w:val="center"/>
          </w:tcPr>
          <w:p w14:paraId="69D8F527">
            <w:pPr>
              <w:pStyle w:val="8"/>
              <w:jc w:val="center"/>
              <w:rPr>
                <w:lang w:eastAsia="zh-Hans"/>
              </w:rPr>
            </w:pPr>
            <w:r>
              <w:rPr>
                <w:rFonts w:ascii="仿宋_GB2312" w:hAnsi="仿宋_GB2312" w:eastAsia="仿宋_GB2312" w:cs="仿宋_GB2312"/>
                <w:lang w:eastAsia="zh-Hans"/>
              </w:rPr>
              <w:t>1.00</w:t>
            </w:r>
          </w:p>
        </w:tc>
        <w:tc>
          <w:tcPr>
            <w:tcW w:w="1416" w:type="dxa"/>
            <w:vAlign w:val="center"/>
          </w:tcPr>
          <w:p w14:paraId="300C170D">
            <w:pPr>
              <w:pStyle w:val="8"/>
              <w:jc w:val="center"/>
              <w:rPr>
                <w:lang w:eastAsia="zh-Hans"/>
              </w:rPr>
            </w:pPr>
            <w:r>
              <w:rPr>
                <w:rFonts w:ascii="仿宋_GB2312" w:hAnsi="仿宋_GB2312" w:eastAsia="仿宋_GB2312" w:cs="仿宋_GB2312"/>
                <w:lang w:eastAsia="zh-Hans"/>
              </w:rPr>
              <w:t>2,600,000.00</w:t>
            </w:r>
          </w:p>
        </w:tc>
        <w:tc>
          <w:tcPr>
            <w:tcW w:w="1184" w:type="dxa"/>
            <w:vAlign w:val="center"/>
          </w:tcPr>
          <w:p w14:paraId="2D731698">
            <w:pPr>
              <w:pStyle w:val="8"/>
              <w:jc w:val="center"/>
              <w:rPr>
                <w:lang w:eastAsia="zh-Hans"/>
              </w:rPr>
            </w:pPr>
            <w:r>
              <w:rPr>
                <w:rFonts w:ascii="仿宋_GB2312" w:hAnsi="仿宋_GB2312" w:eastAsia="仿宋_GB2312" w:cs="仿宋_GB2312"/>
                <w:lang w:eastAsia="zh-Hans"/>
              </w:rPr>
              <w:t>年</w:t>
            </w:r>
          </w:p>
        </w:tc>
        <w:tc>
          <w:tcPr>
            <w:tcW w:w="1184" w:type="dxa"/>
            <w:vAlign w:val="center"/>
          </w:tcPr>
          <w:p w14:paraId="078BBD6F">
            <w:pPr>
              <w:pStyle w:val="8"/>
              <w:jc w:val="center"/>
              <w:rPr>
                <w:lang w:eastAsia="zh-Hans"/>
              </w:rPr>
            </w:pPr>
            <w:r>
              <w:rPr>
                <w:rFonts w:ascii="仿宋_GB2312" w:hAnsi="仿宋_GB2312" w:eastAsia="仿宋_GB2312" w:cs="仿宋_GB2312"/>
                <w:lang w:eastAsia="zh-Hans"/>
              </w:rPr>
              <w:t>建筑业</w:t>
            </w:r>
          </w:p>
        </w:tc>
        <w:tc>
          <w:tcPr>
            <w:tcW w:w="1184" w:type="dxa"/>
            <w:vAlign w:val="center"/>
          </w:tcPr>
          <w:p w14:paraId="27ACC4DD">
            <w:pPr>
              <w:pStyle w:val="8"/>
              <w:jc w:val="center"/>
              <w:rPr>
                <w:lang w:eastAsia="zh-Hans"/>
              </w:rPr>
            </w:pPr>
            <w:r>
              <w:rPr>
                <w:rFonts w:ascii="仿宋_GB2312" w:hAnsi="仿宋_GB2312" w:eastAsia="仿宋_GB2312" w:cs="仿宋_GB2312"/>
                <w:lang w:eastAsia="zh-Hans"/>
              </w:rPr>
              <w:t>否</w:t>
            </w:r>
          </w:p>
        </w:tc>
      </w:tr>
    </w:tbl>
    <w:p w14:paraId="22654FA8">
      <w:pPr>
        <w:pStyle w:val="8"/>
        <w:jc w:val="left"/>
        <w:rPr>
          <w:lang w:eastAsia="zh-Hans"/>
        </w:rPr>
      </w:pPr>
      <w:r>
        <w:rPr>
          <w:rFonts w:ascii="仿宋_GB2312" w:hAnsi="仿宋_GB2312" w:eastAsia="仿宋_GB2312" w:cs="仿宋_GB2312"/>
          <w:lang w:eastAsia="zh-Hans"/>
        </w:rPr>
        <w:t>采购包1：</w:t>
      </w:r>
    </w:p>
    <w:p w14:paraId="7D56F734">
      <w:pPr>
        <w:pStyle w:val="8"/>
        <w:jc w:val="left"/>
        <w:rPr>
          <w:lang w:eastAsia="zh-Hans"/>
        </w:rPr>
      </w:pPr>
      <w:r>
        <w:rPr>
          <w:rFonts w:ascii="仿宋_GB2312" w:hAnsi="仿宋_GB2312" w:eastAsia="仿宋_GB2312" w:cs="仿宋_GB2312"/>
          <w:lang w:eastAsia="zh-Hans"/>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272"/>
        <w:gridCol w:w="900"/>
        <w:gridCol w:w="982"/>
        <w:gridCol w:w="1416"/>
        <w:gridCol w:w="1384"/>
        <w:gridCol w:w="1038"/>
      </w:tblGrid>
      <w:tr w14:paraId="4D27E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6068AA37">
            <w:pPr>
              <w:pStyle w:val="8"/>
              <w:jc w:val="left"/>
              <w:rPr>
                <w:lang w:eastAsia="zh-Hans"/>
              </w:rPr>
            </w:pPr>
            <w:r>
              <w:rPr>
                <w:rFonts w:ascii="仿宋_GB2312" w:hAnsi="仿宋_GB2312" w:eastAsia="仿宋_GB2312" w:cs="仿宋_GB2312"/>
                <w:lang w:eastAsia="zh-Hans"/>
              </w:rPr>
              <w:t>序号</w:t>
            </w:r>
          </w:p>
        </w:tc>
        <w:tc>
          <w:tcPr>
            <w:tcW w:w="2272" w:type="dxa"/>
          </w:tcPr>
          <w:p w14:paraId="61C1C641">
            <w:pPr>
              <w:pStyle w:val="8"/>
              <w:jc w:val="left"/>
              <w:rPr>
                <w:lang w:eastAsia="zh-Hans"/>
              </w:rPr>
            </w:pPr>
            <w:r>
              <w:rPr>
                <w:rFonts w:ascii="仿宋_GB2312" w:hAnsi="仿宋_GB2312" w:eastAsia="仿宋_GB2312" w:cs="仿宋_GB2312"/>
                <w:lang w:eastAsia="zh-Hans"/>
              </w:rPr>
              <w:t>报价内容</w:t>
            </w:r>
          </w:p>
        </w:tc>
        <w:tc>
          <w:tcPr>
            <w:tcW w:w="900" w:type="dxa"/>
            <w:vAlign w:val="center"/>
          </w:tcPr>
          <w:p w14:paraId="70FA25A0">
            <w:pPr>
              <w:pStyle w:val="8"/>
              <w:jc w:val="center"/>
              <w:rPr>
                <w:rFonts w:ascii="仿宋_GB2312" w:hAnsi="仿宋_GB2312" w:eastAsia="仿宋_GB2312" w:cs="仿宋_GB2312"/>
                <w:lang w:eastAsia="zh-Hans"/>
              </w:rPr>
            </w:pPr>
            <w:r>
              <w:rPr>
                <w:rFonts w:ascii="仿宋_GB2312" w:hAnsi="仿宋_GB2312" w:eastAsia="仿宋_GB2312" w:cs="仿宋_GB2312"/>
                <w:lang w:eastAsia="zh-Hans"/>
              </w:rPr>
              <w:t>计量</w:t>
            </w:r>
          </w:p>
          <w:p w14:paraId="734C7607">
            <w:pPr>
              <w:pStyle w:val="8"/>
              <w:jc w:val="center"/>
              <w:rPr>
                <w:lang w:eastAsia="zh-Hans"/>
              </w:rPr>
            </w:pPr>
            <w:r>
              <w:rPr>
                <w:rFonts w:ascii="仿宋_GB2312" w:hAnsi="仿宋_GB2312" w:eastAsia="仿宋_GB2312" w:cs="仿宋_GB2312"/>
                <w:lang w:eastAsia="zh-Hans"/>
              </w:rPr>
              <w:t>单位</w:t>
            </w:r>
          </w:p>
        </w:tc>
        <w:tc>
          <w:tcPr>
            <w:tcW w:w="982" w:type="dxa"/>
            <w:vAlign w:val="center"/>
          </w:tcPr>
          <w:p w14:paraId="657F33A2">
            <w:pPr>
              <w:pStyle w:val="8"/>
              <w:jc w:val="center"/>
              <w:rPr>
                <w:rFonts w:ascii="仿宋_GB2312" w:hAnsi="仿宋_GB2312" w:eastAsia="仿宋_GB2312" w:cs="仿宋_GB2312"/>
                <w:lang w:eastAsia="zh-Hans"/>
              </w:rPr>
            </w:pPr>
            <w:r>
              <w:rPr>
                <w:rFonts w:ascii="仿宋_GB2312" w:hAnsi="仿宋_GB2312" w:eastAsia="仿宋_GB2312" w:cs="仿宋_GB2312"/>
                <w:lang w:eastAsia="zh-Hans"/>
              </w:rPr>
              <w:t>报价</w:t>
            </w:r>
          </w:p>
          <w:p w14:paraId="533D6CD3">
            <w:pPr>
              <w:pStyle w:val="8"/>
              <w:jc w:val="center"/>
              <w:rPr>
                <w:lang w:eastAsia="zh-Hans"/>
              </w:rPr>
            </w:pPr>
            <w:r>
              <w:rPr>
                <w:rFonts w:ascii="仿宋_GB2312" w:hAnsi="仿宋_GB2312" w:eastAsia="仿宋_GB2312" w:cs="仿宋_GB2312"/>
                <w:lang w:eastAsia="zh-Hans"/>
              </w:rPr>
              <w:t>单位</w:t>
            </w:r>
          </w:p>
        </w:tc>
        <w:tc>
          <w:tcPr>
            <w:tcW w:w="1416" w:type="dxa"/>
            <w:vAlign w:val="center"/>
          </w:tcPr>
          <w:p w14:paraId="1D477816">
            <w:pPr>
              <w:pStyle w:val="8"/>
              <w:jc w:val="center"/>
              <w:rPr>
                <w:lang w:eastAsia="zh-Hans"/>
              </w:rPr>
            </w:pPr>
            <w:r>
              <w:rPr>
                <w:rFonts w:ascii="仿宋_GB2312" w:hAnsi="仿宋_GB2312" w:eastAsia="仿宋_GB2312" w:cs="仿宋_GB2312"/>
                <w:lang w:eastAsia="zh-Hans"/>
              </w:rPr>
              <w:t>最高限价</w:t>
            </w:r>
          </w:p>
        </w:tc>
        <w:tc>
          <w:tcPr>
            <w:tcW w:w="1384" w:type="dxa"/>
            <w:vAlign w:val="center"/>
          </w:tcPr>
          <w:p w14:paraId="12CAA21A">
            <w:pPr>
              <w:pStyle w:val="8"/>
              <w:jc w:val="center"/>
              <w:rPr>
                <w:lang w:eastAsia="zh-Hans"/>
              </w:rPr>
            </w:pPr>
            <w:r>
              <w:rPr>
                <w:rFonts w:ascii="仿宋_GB2312" w:hAnsi="仿宋_GB2312" w:eastAsia="仿宋_GB2312" w:cs="仿宋_GB2312"/>
                <w:lang w:eastAsia="zh-Hans"/>
              </w:rPr>
              <w:t>价款形式</w:t>
            </w:r>
          </w:p>
        </w:tc>
        <w:tc>
          <w:tcPr>
            <w:tcW w:w="1038" w:type="dxa"/>
            <w:vAlign w:val="center"/>
          </w:tcPr>
          <w:p w14:paraId="796AD005">
            <w:pPr>
              <w:pStyle w:val="8"/>
              <w:jc w:val="center"/>
              <w:rPr>
                <w:lang w:eastAsia="zh-Hans"/>
              </w:rPr>
            </w:pPr>
            <w:r>
              <w:rPr>
                <w:rFonts w:ascii="仿宋_GB2312" w:hAnsi="仿宋_GB2312" w:eastAsia="仿宋_GB2312" w:cs="仿宋_GB2312"/>
                <w:lang w:eastAsia="zh-Hans"/>
              </w:rPr>
              <w:t>报价说明</w:t>
            </w:r>
          </w:p>
        </w:tc>
      </w:tr>
      <w:tr w14:paraId="5AA66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D61312D">
            <w:pPr>
              <w:pStyle w:val="8"/>
              <w:jc w:val="left"/>
              <w:rPr>
                <w:lang w:eastAsia="zh-Hans"/>
              </w:rPr>
            </w:pPr>
            <w:r>
              <w:rPr>
                <w:rFonts w:ascii="仿宋_GB2312" w:hAnsi="仿宋_GB2312" w:eastAsia="仿宋_GB2312" w:cs="仿宋_GB2312"/>
                <w:lang w:eastAsia="zh-Hans"/>
              </w:rPr>
              <w:t>1</w:t>
            </w:r>
          </w:p>
        </w:tc>
        <w:tc>
          <w:tcPr>
            <w:tcW w:w="2272" w:type="dxa"/>
          </w:tcPr>
          <w:p w14:paraId="56D3C256">
            <w:pPr>
              <w:pStyle w:val="8"/>
              <w:jc w:val="left"/>
              <w:rPr>
                <w:lang w:eastAsia="zh-Hans"/>
              </w:rPr>
            </w:pPr>
            <w:r>
              <w:rPr>
                <w:rFonts w:ascii="仿宋_GB2312" w:hAnsi="仿宋_GB2312" w:eastAsia="仿宋_GB2312" w:cs="仿宋_GB2312"/>
                <w:lang w:eastAsia="zh-Hans"/>
              </w:rPr>
              <w:t>福建省榕城监狱2026年-2027年50万元以下小规模工程施工采购项目</w:t>
            </w:r>
          </w:p>
        </w:tc>
        <w:tc>
          <w:tcPr>
            <w:tcW w:w="900" w:type="dxa"/>
            <w:vAlign w:val="center"/>
          </w:tcPr>
          <w:p w14:paraId="3DDB0D61">
            <w:pPr>
              <w:pStyle w:val="8"/>
              <w:jc w:val="center"/>
              <w:rPr>
                <w:lang w:eastAsia="zh-Hans"/>
              </w:rPr>
            </w:pPr>
            <w:r>
              <w:rPr>
                <w:rFonts w:ascii="仿宋_GB2312" w:hAnsi="仿宋_GB2312" w:eastAsia="仿宋_GB2312" w:cs="仿宋_GB2312"/>
                <w:lang w:eastAsia="zh-Hans"/>
              </w:rPr>
              <w:t>年</w:t>
            </w:r>
          </w:p>
        </w:tc>
        <w:tc>
          <w:tcPr>
            <w:tcW w:w="982" w:type="dxa"/>
            <w:vAlign w:val="center"/>
          </w:tcPr>
          <w:p w14:paraId="7E7D5223">
            <w:pPr>
              <w:pStyle w:val="8"/>
              <w:jc w:val="center"/>
              <w:rPr>
                <w:lang w:eastAsia="zh-Hans"/>
              </w:rPr>
            </w:pPr>
            <w:r>
              <w:rPr>
                <w:rFonts w:ascii="仿宋_GB2312" w:hAnsi="仿宋_GB2312" w:eastAsia="仿宋_GB2312" w:cs="仿宋_GB2312"/>
                <w:lang w:eastAsia="zh-Hans"/>
              </w:rPr>
              <w:t>元</w:t>
            </w:r>
          </w:p>
        </w:tc>
        <w:tc>
          <w:tcPr>
            <w:tcW w:w="1416" w:type="dxa"/>
            <w:vAlign w:val="center"/>
          </w:tcPr>
          <w:p w14:paraId="219E24FE">
            <w:pPr>
              <w:pStyle w:val="8"/>
              <w:jc w:val="center"/>
              <w:rPr>
                <w:lang w:eastAsia="zh-Hans"/>
              </w:rPr>
            </w:pPr>
            <w:r>
              <w:rPr>
                <w:rFonts w:ascii="仿宋_GB2312" w:hAnsi="仿宋_GB2312" w:eastAsia="仿宋_GB2312" w:cs="仿宋_GB2312"/>
                <w:lang w:eastAsia="zh-Hans"/>
              </w:rPr>
              <w:t>2,600,000.00</w:t>
            </w:r>
          </w:p>
        </w:tc>
        <w:tc>
          <w:tcPr>
            <w:tcW w:w="1384" w:type="dxa"/>
            <w:vAlign w:val="center"/>
          </w:tcPr>
          <w:p w14:paraId="7C365D4A">
            <w:pPr>
              <w:pStyle w:val="8"/>
              <w:jc w:val="center"/>
              <w:rPr>
                <w:lang w:eastAsia="zh-Hans"/>
              </w:rPr>
            </w:pPr>
            <w:r>
              <w:rPr>
                <w:rFonts w:ascii="仿宋_GB2312" w:hAnsi="仿宋_GB2312" w:eastAsia="仿宋_GB2312" w:cs="仿宋_GB2312"/>
                <w:lang w:eastAsia="zh-Hans"/>
              </w:rPr>
              <w:t>总价</w:t>
            </w:r>
          </w:p>
        </w:tc>
        <w:tc>
          <w:tcPr>
            <w:tcW w:w="1038" w:type="dxa"/>
            <w:vAlign w:val="center"/>
          </w:tcPr>
          <w:p w14:paraId="120AEA3E">
            <w:pPr>
              <w:pStyle w:val="8"/>
              <w:jc w:val="center"/>
              <w:rPr>
                <w:lang w:eastAsia="zh-Hans"/>
              </w:rPr>
            </w:pPr>
            <w:r>
              <w:rPr>
                <w:rFonts w:ascii="仿宋_GB2312" w:hAnsi="仿宋_GB2312" w:eastAsia="仿宋_GB2312" w:cs="仿宋_GB2312"/>
                <w:lang w:eastAsia="zh-Hans"/>
              </w:rPr>
              <w:t>无</w:t>
            </w:r>
          </w:p>
        </w:tc>
      </w:tr>
    </w:tbl>
    <w:p w14:paraId="12469EAB">
      <w:pPr>
        <w:pStyle w:val="8"/>
        <w:outlineLvl w:val="2"/>
        <w:rPr>
          <w:rFonts w:hint="default"/>
        </w:rPr>
      </w:pPr>
      <w:r>
        <w:rPr>
          <w:rFonts w:ascii="仿宋_GB2312" w:hAnsi="仿宋_GB2312" w:eastAsia="仿宋_GB2312" w:cs="仿宋_GB2312"/>
          <w:b/>
          <w:sz w:val="24"/>
          <w:szCs w:val="24"/>
        </w:rPr>
        <w:t>5.采购项目需要落实的政府采购政策：</w:t>
      </w:r>
    </w:p>
    <w:p w14:paraId="7C9EF538">
      <w:pPr>
        <w:pStyle w:val="8"/>
        <w:ind w:firstLine="400" w:firstLineChars="200"/>
        <w:rPr>
          <w:rFonts w:hint="default"/>
        </w:rPr>
      </w:pPr>
      <w:r>
        <w:rPr>
          <w:rFonts w:ascii="仿宋_GB2312" w:hAnsi="仿宋_GB2312" w:eastAsia="仿宋_GB2312" w:cs="仿宋_GB2312"/>
        </w:rPr>
        <w:t>进口产品：不适用本项目</w:t>
      </w:r>
    </w:p>
    <w:p w14:paraId="2AB3F61F">
      <w:pPr>
        <w:pStyle w:val="8"/>
        <w:ind w:firstLine="400" w:firstLineChars="200"/>
        <w:rPr>
          <w:rFonts w:hint="default"/>
        </w:rPr>
      </w:pPr>
      <w:r>
        <w:rPr>
          <w:rFonts w:ascii="仿宋_GB2312" w:hAnsi="仿宋_GB2312" w:eastAsia="仿宋_GB2312" w:cs="仿宋_GB2312"/>
        </w:rPr>
        <w:t>节能产品：</w:t>
      </w:r>
      <w:r>
        <w:rPr>
          <w:rFonts w:ascii="仿宋_GB2312" w:hAnsi="仿宋_GB2312" w:eastAsia="仿宋_GB2312" w:cs="仿宋_GB2312"/>
          <w:lang w:eastAsia="zh-CN"/>
        </w:rPr>
        <w:t>不</w:t>
      </w:r>
      <w:r>
        <w:rPr>
          <w:rFonts w:ascii="仿宋_GB2312" w:hAnsi="仿宋_GB2312" w:eastAsia="仿宋_GB2312" w:cs="仿宋_GB2312"/>
        </w:rPr>
        <w:t>适用本项目</w:t>
      </w:r>
    </w:p>
    <w:p w14:paraId="2E89B396">
      <w:pPr>
        <w:pStyle w:val="8"/>
        <w:ind w:firstLine="400" w:firstLineChars="200"/>
        <w:rPr>
          <w:rFonts w:hint="default"/>
        </w:rPr>
      </w:pPr>
      <w:r>
        <w:rPr>
          <w:rFonts w:ascii="仿宋_GB2312" w:hAnsi="仿宋_GB2312" w:eastAsia="仿宋_GB2312" w:cs="仿宋_GB2312"/>
        </w:rPr>
        <w:t>环境标志产品：</w:t>
      </w:r>
      <w:r>
        <w:rPr>
          <w:rFonts w:ascii="仿宋_GB2312" w:hAnsi="仿宋_GB2312" w:eastAsia="仿宋_GB2312" w:cs="仿宋_GB2312"/>
          <w:lang w:eastAsia="zh-CN"/>
        </w:rPr>
        <w:t>不</w:t>
      </w:r>
      <w:r>
        <w:rPr>
          <w:rFonts w:ascii="仿宋_GB2312" w:hAnsi="仿宋_GB2312" w:eastAsia="仿宋_GB2312" w:cs="仿宋_GB2312"/>
        </w:rPr>
        <w:t>适用本项目</w:t>
      </w:r>
    </w:p>
    <w:p w14:paraId="19D54FA6">
      <w:pPr>
        <w:pStyle w:val="8"/>
        <w:ind w:firstLine="400" w:firstLineChars="200"/>
        <w:rPr>
          <w:rFonts w:hint="default"/>
        </w:rPr>
      </w:pPr>
      <w:r>
        <w:rPr>
          <w:rFonts w:ascii="仿宋_GB2312" w:hAnsi="仿宋_GB2312" w:eastAsia="仿宋_GB2312" w:cs="仿宋_GB2312"/>
        </w:rPr>
        <w:t>绿色建材：</w:t>
      </w:r>
      <w:r>
        <w:rPr>
          <w:rFonts w:ascii="仿宋_GB2312" w:hAnsi="仿宋_GB2312" w:eastAsia="仿宋_GB2312" w:cs="仿宋_GB2312"/>
          <w:lang w:eastAsia="zh-CN"/>
        </w:rPr>
        <w:t>不</w:t>
      </w:r>
      <w:r>
        <w:rPr>
          <w:rFonts w:ascii="仿宋_GB2312" w:hAnsi="仿宋_GB2312" w:eastAsia="仿宋_GB2312" w:cs="仿宋_GB2312"/>
        </w:rPr>
        <w:t>适用本项目</w:t>
      </w:r>
    </w:p>
    <w:p w14:paraId="1323EAC5">
      <w:pPr>
        <w:pStyle w:val="8"/>
        <w:ind w:firstLine="400" w:firstLineChars="200"/>
        <w:rPr>
          <w:rFonts w:hint="default"/>
          <w:color w:val="000000" w:themeColor="text1"/>
          <w14:textFill>
            <w14:solidFill>
              <w14:schemeClr w14:val="tx1"/>
            </w14:solidFill>
          </w14:textFill>
        </w:rPr>
      </w:pPr>
      <w:r>
        <w:rPr>
          <w:rFonts w:ascii="仿宋_GB2312" w:hAnsi="仿宋_GB2312" w:eastAsia="仿宋_GB2312" w:cs="仿宋_GB2312"/>
        </w:rPr>
        <w:t>促</w:t>
      </w:r>
      <w:r>
        <w:rPr>
          <w:rFonts w:ascii="仿宋_GB2312" w:hAnsi="仿宋_GB2312" w:eastAsia="仿宋_GB2312" w:cs="仿宋_GB2312"/>
          <w:color w:val="000000" w:themeColor="text1"/>
          <w14:textFill>
            <w14:solidFill>
              <w14:schemeClr w14:val="tx1"/>
            </w14:solidFill>
          </w14:textFill>
        </w:rPr>
        <w:t>进中小企业发展的相关政策：</w:t>
      </w:r>
    </w:p>
    <w:p w14:paraId="4A6C5BFB">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采购包1：设置专门采购包</w:t>
      </w:r>
    </w:p>
    <w:p w14:paraId="6ABFF766">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面向的企业规模：小微企业</w:t>
      </w:r>
    </w:p>
    <w:p w14:paraId="2EE0ED2E">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预留形式：设置专门采购包</w:t>
      </w:r>
    </w:p>
    <w:p w14:paraId="41840D29">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预留比例：100%</w:t>
      </w:r>
    </w:p>
    <w:p w14:paraId="3647CDEA">
      <w:pPr>
        <w:pStyle w:val="8"/>
        <w:outlineLvl w:val="2"/>
        <w:rPr>
          <w:rFonts w:hint="default"/>
          <w:color w:val="000000" w:themeColor="text1"/>
          <w:sz w:val="24"/>
          <w:szCs w:val="24"/>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6.供应商的资格要求：</w:t>
      </w:r>
    </w:p>
    <w:p w14:paraId="420A163F">
      <w:pPr>
        <w:pStyle w:val="8"/>
        <w:ind w:firstLine="400" w:firstLineChars="200"/>
        <w:rPr>
          <w:rFonts w:hint="default"/>
        </w:rPr>
      </w:pPr>
      <w:r>
        <w:rPr>
          <w:rFonts w:ascii="仿宋_GB2312" w:hAnsi="仿宋_GB2312" w:eastAsia="仿宋_GB2312" w:cs="仿宋_GB2312"/>
        </w:rPr>
        <w:t>6.1法定条件：符合《中华人民共和国政府采购法》第二十二条第一款规定的条件。</w:t>
      </w:r>
    </w:p>
    <w:p w14:paraId="1023DB57">
      <w:pPr>
        <w:pStyle w:val="8"/>
        <w:ind w:firstLine="400" w:firstLineChars="200"/>
        <w:rPr>
          <w:rFonts w:ascii="仿宋_GB2312" w:hAnsi="仿宋_GB2312" w:eastAsia="仿宋_GB2312" w:cs="仿宋_GB2312"/>
        </w:rPr>
      </w:pPr>
      <w:r>
        <w:rPr>
          <w:rFonts w:ascii="仿宋_GB2312" w:hAnsi="仿宋_GB2312" w:eastAsia="仿宋_GB2312" w:cs="仿宋_GB2312"/>
        </w:rPr>
        <w:t>6.2特定条件：</w:t>
      </w:r>
    </w:p>
    <w:p w14:paraId="3E3B4C83">
      <w:pPr>
        <w:pStyle w:val="8"/>
        <w:ind w:firstLine="400" w:firstLineChars="200"/>
        <w:rPr>
          <w:rFonts w:ascii="仿宋_GB2312" w:hAnsi="仿宋_GB2312" w:eastAsia="仿宋_GB2312" w:cs="仿宋_GB2312"/>
        </w:rPr>
      </w:pPr>
      <w:r>
        <w:rPr>
          <w:rFonts w:ascii="仿宋_GB2312" w:hAnsi="仿宋_GB2312" w:eastAsia="仿宋_GB2312" w:cs="仿宋_GB2312"/>
        </w:rPr>
        <w:t>采购包1：</w:t>
      </w:r>
    </w:p>
    <w:p w14:paraId="78FD6BF1">
      <w:pPr>
        <w:pStyle w:val="8"/>
        <w:ind w:firstLine="400" w:firstLineChars="200"/>
        <w:rPr>
          <w:rFonts w:hint="default" w:ascii="仿宋_GB2312" w:hAnsi="仿宋_GB2312" w:eastAsia="仿宋_GB2312" w:cs="仿宋_GB2312"/>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1"/>
        <w:gridCol w:w="6235"/>
      </w:tblGrid>
      <w:tr w14:paraId="38129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34D06F95">
            <w:pPr>
              <w:pStyle w:val="8"/>
              <w:rPr>
                <w:rFonts w:hint="default"/>
              </w:rPr>
            </w:pPr>
            <w:r>
              <w:rPr>
                <w:rFonts w:ascii="仿宋_GB2312" w:hAnsi="仿宋_GB2312" w:eastAsia="仿宋_GB2312" w:cs="仿宋_GB2312"/>
              </w:rPr>
              <w:t xml:space="preserve"> 资格审查要求概况</w:t>
            </w:r>
          </w:p>
        </w:tc>
        <w:tc>
          <w:tcPr>
            <w:tcW w:w="6235" w:type="dxa"/>
          </w:tcPr>
          <w:p w14:paraId="39017ECE">
            <w:pPr>
              <w:pStyle w:val="8"/>
              <w:rPr>
                <w:rFonts w:hint="default"/>
              </w:rPr>
            </w:pPr>
            <w:r>
              <w:rPr>
                <w:rFonts w:ascii="仿宋_GB2312" w:hAnsi="仿宋_GB2312" w:eastAsia="仿宋_GB2312" w:cs="仿宋_GB2312"/>
              </w:rPr>
              <w:t xml:space="preserve"> 评审点具体描述</w:t>
            </w:r>
          </w:p>
        </w:tc>
      </w:tr>
      <w:tr w14:paraId="458FE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5201F7F0">
            <w:pPr>
              <w:pStyle w:val="8"/>
              <w:rPr>
                <w:rFonts w:hint="default"/>
              </w:rPr>
            </w:pPr>
            <w:r>
              <w:rPr>
                <w:rFonts w:ascii="仿宋_GB2312" w:hAnsi="仿宋_GB2312" w:eastAsia="仿宋_GB2312" w:cs="仿宋_GB2312"/>
              </w:rPr>
              <w:t>资格承诺函</w:t>
            </w:r>
          </w:p>
        </w:tc>
        <w:tc>
          <w:tcPr>
            <w:tcW w:w="6235" w:type="dxa"/>
          </w:tcPr>
          <w:p w14:paraId="38491075">
            <w:pPr>
              <w:pStyle w:val="8"/>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916D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70232E26">
            <w:pPr>
              <w:pStyle w:val="8"/>
              <w:rPr>
                <w:rFonts w:hint="default"/>
              </w:rPr>
            </w:pPr>
            <w:r>
              <w:rPr>
                <w:rFonts w:ascii="仿宋_GB2312" w:hAnsi="仿宋_GB2312" w:eastAsia="仿宋_GB2312" w:cs="仿宋_GB2312"/>
              </w:rPr>
              <w:t>其他资格证明材料1</w:t>
            </w:r>
          </w:p>
        </w:tc>
        <w:tc>
          <w:tcPr>
            <w:tcW w:w="6235" w:type="dxa"/>
          </w:tcPr>
          <w:p w14:paraId="228393BD">
            <w:pPr>
              <w:pStyle w:val="8"/>
              <w:rPr>
                <w:rFonts w:hint="default"/>
              </w:rPr>
            </w:pPr>
            <w:r>
              <w:rPr>
                <w:rFonts w:ascii="仿宋_GB2312" w:hAnsi="仿宋_GB2312" w:eastAsia="仿宋_GB2312" w:cs="仿宋_GB2312"/>
              </w:rPr>
              <w:t>供应商须提供建设行政主管部门核发有效的建筑工程施工总承包三级及以上资质和《施工企业安全生产许可证》；须提供有效证书复印件。注：本项不在资格承诺制范围内，供应商须按本项要求提供证明材料。</w:t>
            </w:r>
          </w:p>
        </w:tc>
      </w:tr>
      <w:tr w14:paraId="66C1E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061300C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其他资格证明材料2</w:t>
            </w:r>
          </w:p>
        </w:tc>
        <w:tc>
          <w:tcPr>
            <w:tcW w:w="6235" w:type="dxa"/>
          </w:tcPr>
          <w:p w14:paraId="577D1CD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拟担任本项目的项目负责人（即项目经理）须具备有效的不低于贰级建筑工程专业注册建造师执业资格，并提供有效的安全生产考核合格证书（B证）。拟派出项目负责人必须为供应商的本企业在岗人员，以建设主管部门颁发的注册执业证书复印件所署单位为准。注：本项不在资格承诺制范围内，供应商须按本项要求提供有效</w:t>
            </w:r>
            <w:r>
              <w:rPr>
                <w:rFonts w:ascii="仿宋_GB2312" w:hAnsi="仿宋_GB2312" w:eastAsia="仿宋_GB2312" w:cs="仿宋_GB2312"/>
                <w:color w:val="000000" w:themeColor="text1"/>
                <w:lang w:eastAsia="zh-CN"/>
                <w14:textFill>
                  <w14:solidFill>
                    <w14:schemeClr w14:val="tx1"/>
                  </w14:solidFill>
                </w14:textFill>
              </w:rPr>
              <w:t>证书</w:t>
            </w:r>
            <w:r>
              <w:rPr>
                <w:rFonts w:ascii="仿宋_GB2312" w:hAnsi="仿宋_GB2312" w:eastAsia="仿宋_GB2312" w:cs="仿宋_GB2312"/>
                <w:color w:val="000000" w:themeColor="text1"/>
                <w14:textFill>
                  <w14:solidFill>
                    <w14:schemeClr w14:val="tx1"/>
                  </w14:solidFill>
                </w14:textFill>
              </w:rPr>
              <w:t>复印件。</w:t>
            </w:r>
          </w:p>
        </w:tc>
      </w:tr>
      <w:tr w14:paraId="423BF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2C4CD2E6">
            <w:pPr>
              <w:pStyle w:val="8"/>
              <w:rPr>
                <w:rFonts w:hint="default"/>
                <w:color w:val="000000" w:themeColor="text1"/>
                <w14:textFill>
                  <w14:solidFill>
                    <w14:schemeClr w14:val="tx1"/>
                  </w14:solidFill>
                </w14:textFill>
              </w:rPr>
            </w:pPr>
            <w:r>
              <w:rPr>
                <w:rFonts w:hint="eastAsia" w:ascii="仿宋_GB2312" w:hAnsi="仿宋_GB2312" w:eastAsia="仿宋_GB2312" w:cs="仿宋_GB2312"/>
                <w:color w:val="FF0000"/>
              </w:rPr>
              <w:t>本采购包属于专门面向小微企业采购。</w:t>
            </w:r>
          </w:p>
        </w:tc>
        <w:tc>
          <w:tcPr>
            <w:tcW w:w="6235" w:type="dxa"/>
          </w:tcPr>
          <w:p w14:paraId="7A7541F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采购包为专门面向小微企业采购，供应商须提供中小企业声明函。供应商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注：本项目为工程类采购项目，采购标的对应的中小企业划分标准所属行业为建筑业。</w:t>
            </w:r>
          </w:p>
        </w:tc>
      </w:tr>
    </w:tbl>
    <w:p w14:paraId="4E7BC8B6">
      <w:pPr>
        <w:pStyle w:val="8"/>
        <w:rPr>
          <w:rFonts w:hint="default"/>
        </w:rPr>
      </w:pPr>
      <w:r>
        <w:rPr>
          <w:rFonts w:ascii="仿宋_GB2312" w:hAnsi="仿宋_GB2312" w:eastAsia="仿宋_GB2312" w:cs="仿宋_GB2312"/>
        </w:rPr>
        <w:t>6.3是否接受联合体形式的响应磋商：采购包1：不接受</w:t>
      </w:r>
    </w:p>
    <w:p w14:paraId="0A76FB08">
      <w:pPr>
        <w:pStyle w:val="8"/>
        <w:ind w:firstLine="480"/>
        <w:rPr>
          <w:rFonts w:hint="default"/>
        </w:rPr>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0D7B34FA">
      <w:pPr>
        <w:pStyle w:val="8"/>
        <w:outlineLvl w:val="2"/>
        <w:rPr>
          <w:rFonts w:hint="default"/>
          <w:sz w:val="24"/>
          <w:szCs w:val="24"/>
        </w:rPr>
      </w:pPr>
      <w:r>
        <w:rPr>
          <w:rFonts w:ascii="仿宋_GB2312" w:hAnsi="仿宋_GB2312" w:eastAsia="仿宋_GB2312" w:cs="仿宋_GB2312"/>
          <w:b/>
          <w:sz w:val="24"/>
          <w:szCs w:val="24"/>
        </w:rPr>
        <w:t>7.竞争性磋商文件获取期限：</w:t>
      </w:r>
    </w:p>
    <w:p w14:paraId="1F17B3F5">
      <w:pPr>
        <w:pStyle w:val="8"/>
        <w:ind w:firstLine="480"/>
        <w:rPr>
          <w:rFonts w:hint="default"/>
        </w:rPr>
      </w:pPr>
      <w:r>
        <w:rPr>
          <w:rFonts w:ascii="仿宋_GB2312" w:hAnsi="仿宋_GB2312" w:eastAsia="仿宋_GB2312" w:cs="仿宋_GB2312"/>
        </w:rPr>
        <w:t>详见磋商公告或更正公告（若有）。</w:t>
      </w:r>
    </w:p>
    <w:p w14:paraId="06A827CC">
      <w:pPr>
        <w:pStyle w:val="8"/>
        <w:ind w:firstLine="480"/>
        <w:rPr>
          <w:rFonts w:hint="default"/>
        </w:rPr>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19966757">
      <w:pPr>
        <w:pStyle w:val="8"/>
        <w:ind w:firstLine="480"/>
        <w:rPr>
          <w:rFonts w:hint="default"/>
        </w:rPr>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974434E">
      <w:pPr>
        <w:pStyle w:val="8"/>
        <w:outlineLvl w:val="2"/>
        <w:rPr>
          <w:rFonts w:hint="default"/>
          <w:sz w:val="24"/>
          <w:szCs w:val="24"/>
        </w:rPr>
      </w:pPr>
      <w:r>
        <w:rPr>
          <w:rFonts w:ascii="仿宋_GB2312" w:hAnsi="仿宋_GB2312" w:eastAsia="仿宋_GB2312" w:cs="仿宋_GB2312"/>
          <w:b/>
          <w:sz w:val="24"/>
          <w:szCs w:val="24"/>
        </w:rPr>
        <w:t>8.获取采购文件时间、地点、方式：</w:t>
      </w:r>
    </w:p>
    <w:p w14:paraId="5E09DEDA">
      <w:pPr>
        <w:pStyle w:val="8"/>
        <w:ind w:firstLine="480"/>
        <w:rPr>
          <w:rFonts w:hint="default"/>
        </w:rPr>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0F5D7682">
      <w:pPr>
        <w:pStyle w:val="8"/>
        <w:ind w:firstLine="480"/>
        <w:rPr>
          <w:rFonts w:hint="default"/>
        </w:rPr>
      </w:pPr>
      <w:r>
        <w:rPr>
          <w:rFonts w:ascii="仿宋_GB2312" w:hAnsi="仿宋_GB2312" w:eastAsia="仿宋_GB2312" w:cs="仿宋_GB2312"/>
        </w:rPr>
        <w:t>8.2获取地点及方式：注册账号后通过福建省政府采购网上公开信息系统以下载方式获取。</w:t>
      </w:r>
    </w:p>
    <w:p w14:paraId="21175906">
      <w:pPr>
        <w:pStyle w:val="8"/>
        <w:outlineLvl w:val="2"/>
        <w:rPr>
          <w:rFonts w:hint="default" w:ascii="仿宋_GB2312" w:hAnsi="仿宋_GB2312" w:eastAsia="仿宋_GB2312" w:cs="仿宋_GB2312"/>
          <w:b/>
          <w:sz w:val="24"/>
          <w:szCs w:val="24"/>
        </w:rPr>
      </w:pPr>
      <w:r>
        <w:rPr>
          <w:rFonts w:ascii="仿宋_GB2312" w:hAnsi="仿宋_GB2312" w:eastAsia="仿宋_GB2312" w:cs="仿宋_GB2312"/>
          <w:b/>
          <w:sz w:val="24"/>
          <w:szCs w:val="24"/>
        </w:rPr>
        <w:t>9.采购文件售价：0元。</w:t>
      </w:r>
    </w:p>
    <w:p w14:paraId="23AD56A3">
      <w:pPr>
        <w:pStyle w:val="8"/>
        <w:outlineLvl w:val="2"/>
        <w:rPr>
          <w:rFonts w:hint="default" w:ascii="仿宋_GB2312" w:hAnsi="仿宋_GB2312" w:eastAsia="仿宋_GB2312" w:cs="仿宋_GB2312"/>
          <w:b/>
          <w:sz w:val="24"/>
          <w:szCs w:val="24"/>
        </w:rPr>
      </w:pPr>
      <w:r>
        <w:rPr>
          <w:rFonts w:ascii="仿宋_GB2312" w:hAnsi="仿宋_GB2312" w:eastAsia="仿宋_GB2312" w:cs="仿宋_GB2312"/>
          <w:b/>
          <w:sz w:val="24"/>
          <w:szCs w:val="24"/>
        </w:rPr>
        <w:t>10.首次响应文件递交截止时间及地点：</w:t>
      </w:r>
    </w:p>
    <w:p w14:paraId="15675DDD">
      <w:pPr>
        <w:pStyle w:val="8"/>
        <w:ind w:firstLine="480"/>
        <w:rPr>
          <w:rFonts w:hint="default"/>
        </w:rPr>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12044866">
      <w:pPr>
        <w:pStyle w:val="8"/>
        <w:outlineLvl w:val="2"/>
        <w:rPr>
          <w:rFonts w:hint="default"/>
        </w:rPr>
      </w:pPr>
      <w:r>
        <w:rPr>
          <w:rFonts w:ascii="仿宋_GB2312" w:hAnsi="仿宋_GB2312" w:eastAsia="仿宋_GB2312" w:cs="仿宋_GB2312"/>
          <w:b/>
          <w:sz w:val="28"/>
        </w:rPr>
        <w:t>11.磋商时间及地点：</w:t>
      </w:r>
    </w:p>
    <w:p w14:paraId="2A8D80C6">
      <w:pPr>
        <w:pStyle w:val="8"/>
        <w:ind w:firstLine="480"/>
        <w:rPr>
          <w:rFonts w:hint="default"/>
        </w:rPr>
      </w:pPr>
      <w:r>
        <w:rPr>
          <w:rFonts w:ascii="仿宋_GB2312" w:hAnsi="仿宋_GB2312" w:eastAsia="仿宋_GB2312" w:cs="仿宋_GB2312"/>
        </w:rPr>
        <w:t>详见磋商公告或更正公告（若有），若不一致，以更正公告（若有）为准。</w:t>
      </w:r>
    </w:p>
    <w:p w14:paraId="38107EEA">
      <w:pPr>
        <w:pStyle w:val="8"/>
        <w:outlineLvl w:val="2"/>
        <w:rPr>
          <w:rFonts w:hint="default" w:ascii="仿宋_GB2312" w:hAnsi="仿宋_GB2312" w:eastAsia="仿宋_GB2312" w:cs="仿宋_GB2312"/>
          <w:b/>
          <w:sz w:val="24"/>
          <w:szCs w:val="24"/>
        </w:rPr>
      </w:pPr>
      <w:r>
        <w:rPr>
          <w:rFonts w:ascii="仿宋_GB2312" w:hAnsi="仿宋_GB2312" w:eastAsia="仿宋_GB2312" w:cs="仿宋_GB2312"/>
          <w:b/>
          <w:sz w:val="24"/>
          <w:szCs w:val="24"/>
        </w:rPr>
        <w:t>12.竞争性磋商公告期限：</w:t>
      </w:r>
    </w:p>
    <w:p w14:paraId="065FF8EA">
      <w:pPr>
        <w:pStyle w:val="8"/>
        <w:ind w:firstLine="480"/>
        <w:rPr>
          <w:rFonts w:hint="default"/>
        </w:rPr>
      </w:pPr>
      <w:r>
        <w:rPr>
          <w:rFonts w:ascii="仿宋_GB2312" w:hAnsi="仿宋_GB2312" w:eastAsia="仿宋_GB2312" w:cs="仿宋_GB2312"/>
        </w:rPr>
        <w:t>自财政部和福建省财政厅指定的政府采购信息发布媒体最先发布公告之日起3个工作日。</w:t>
      </w:r>
    </w:p>
    <w:p w14:paraId="1B13B8A2">
      <w:pPr>
        <w:pStyle w:val="8"/>
        <w:outlineLvl w:val="2"/>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rPr>
        <w:t>13、采购人：</w:t>
      </w:r>
      <w:r>
        <w:rPr>
          <w:rFonts w:ascii="仿宋_GB2312" w:hAnsi="仿宋_GB2312" w:eastAsia="仿宋_GB2312" w:cs="仿宋_GB2312"/>
          <w:b/>
          <w:sz w:val="24"/>
          <w:szCs w:val="24"/>
          <w:lang w:eastAsia="zh-CN"/>
        </w:rPr>
        <w:t>福建省榕城监狱</w:t>
      </w:r>
    </w:p>
    <w:p w14:paraId="2182D7D1">
      <w:pPr>
        <w:pStyle w:val="8"/>
        <w:rPr>
          <w:rFonts w:hint="default"/>
        </w:rPr>
      </w:pPr>
      <w:r>
        <w:rPr>
          <w:rFonts w:ascii="仿宋_GB2312" w:hAnsi="仿宋_GB2312" w:eastAsia="仿宋_GB2312" w:cs="仿宋_GB2312"/>
        </w:rPr>
        <w:t>地址： 福建省福州市仓山区金山工业区金亭路6号</w:t>
      </w:r>
    </w:p>
    <w:p w14:paraId="28F67AE5">
      <w:pPr>
        <w:pStyle w:val="8"/>
        <w:outlineLvl w:val="2"/>
        <w:rPr>
          <w:rFonts w:hint="default" w:ascii="仿宋_GB2312" w:hAnsi="仿宋_GB2312" w:eastAsia="仿宋_GB2312" w:cs="仿宋_GB2312"/>
        </w:rPr>
      </w:pPr>
      <w:r>
        <w:rPr>
          <w:rFonts w:ascii="仿宋_GB2312" w:hAnsi="仿宋_GB2312" w:eastAsia="仿宋_GB2312" w:cs="仿宋_GB2312"/>
        </w:rPr>
        <w:t>邮编： 350002</w:t>
      </w:r>
    </w:p>
    <w:p w14:paraId="3FEA3334">
      <w:pPr>
        <w:pStyle w:val="8"/>
        <w:outlineLvl w:val="2"/>
        <w:rPr>
          <w:rFonts w:hint="default" w:ascii="仿宋_GB2312" w:hAnsi="仿宋_GB2312" w:eastAsia="仿宋_GB2312" w:cs="仿宋_GB2312"/>
        </w:rPr>
      </w:pPr>
      <w:r>
        <w:rPr>
          <w:rFonts w:ascii="仿宋_GB2312" w:hAnsi="仿宋_GB2312" w:eastAsia="仿宋_GB2312" w:cs="仿宋_GB2312"/>
        </w:rPr>
        <w:t>联系人：郑警官</w:t>
      </w:r>
    </w:p>
    <w:p w14:paraId="58907D84">
      <w:pPr>
        <w:pStyle w:val="8"/>
        <w:outlineLvl w:val="2"/>
        <w:rPr>
          <w:rFonts w:hint="default" w:ascii="仿宋_GB2312" w:hAnsi="仿宋_GB2312" w:eastAsia="仿宋_GB2312" w:cs="仿宋_GB2312"/>
        </w:rPr>
      </w:pPr>
      <w:r>
        <w:rPr>
          <w:rFonts w:ascii="仿宋_GB2312" w:hAnsi="仿宋_GB2312" w:eastAsia="仿宋_GB2312" w:cs="仿宋_GB2312"/>
        </w:rPr>
        <w:t>联系电话</w:t>
      </w:r>
      <w:r>
        <w:rPr>
          <w:rFonts w:ascii="仿宋_GB2312" w:hAnsi="仿宋_GB2312" w:eastAsia="仿宋_GB2312" w:cs="仿宋_GB2312"/>
          <w:color w:val="000000" w:themeColor="text1"/>
          <w14:textFill>
            <w14:solidFill>
              <w14:schemeClr w14:val="tx1"/>
            </w14:solidFill>
          </w14:textFill>
        </w:rPr>
        <w:t>：0591-83855479</w:t>
      </w:r>
    </w:p>
    <w:p w14:paraId="67167E9E">
      <w:pPr>
        <w:pStyle w:val="8"/>
        <w:outlineLvl w:val="2"/>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lang w:eastAsia="zh-CN"/>
        </w:rPr>
        <w:t>14、代理机构：福建立勤项目管理有限公司</w:t>
      </w:r>
    </w:p>
    <w:p w14:paraId="24A9F64F">
      <w:pPr>
        <w:pStyle w:val="8"/>
        <w:rPr>
          <w:rFonts w:hint="default"/>
        </w:rPr>
      </w:pPr>
      <w:r>
        <w:rPr>
          <w:rFonts w:ascii="仿宋_GB2312" w:hAnsi="仿宋_GB2312" w:eastAsia="仿宋_GB2312" w:cs="仿宋_GB2312"/>
        </w:rPr>
        <w:t>地址： 福州市工业路523号福大怡山文化创意园北区3号楼101二层</w:t>
      </w:r>
    </w:p>
    <w:p w14:paraId="5304EDC0">
      <w:pPr>
        <w:pStyle w:val="8"/>
        <w:rPr>
          <w:rFonts w:hint="default"/>
        </w:rPr>
      </w:pPr>
      <w:r>
        <w:rPr>
          <w:rFonts w:ascii="仿宋_GB2312" w:hAnsi="仿宋_GB2312" w:eastAsia="仿宋_GB2312" w:cs="仿宋_GB2312"/>
        </w:rPr>
        <w:t>邮编： 350002</w:t>
      </w:r>
    </w:p>
    <w:p w14:paraId="2C7E1620">
      <w:pPr>
        <w:pStyle w:val="8"/>
        <w:rPr>
          <w:rFonts w:hint="default" w:eastAsia="仿宋_GB2312"/>
          <w:lang w:eastAsia="zh-CN"/>
        </w:rPr>
      </w:pPr>
      <w:r>
        <w:rPr>
          <w:rFonts w:ascii="仿宋_GB2312" w:hAnsi="仿宋_GB2312" w:eastAsia="仿宋_GB2312" w:cs="仿宋_GB2312"/>
        </w:rPr>
        <w:t>联系人： 陈爱琴、</w:t>
      </w:r>
      <w:r>
        <w:rPr>
          <w:rFonts w:ascii="仿宋_GB2312" w:hAnsi="仿宋_GB2312" w:eastAsia="仿宋_GB2312" w:cs="仿宋_GB2312"/>
          <w:lang w:eastAsia="zh-CN"/>
        </w:rPr>
        <w:t>徐朕、刘丽花</w:t>
      </w:r>
    </w:p>
    <w:p w14:paraId="60FF7B2C">
      <w:pPr>
        <w:pStyle w:val="8"/>
        <w:rPr>
          <w:rFonts w:hint="default"/>
        </w:rPr>
      </w:pPr>
      <w:r>
        <w:rPr>
          <w:rFonts w:ascii="仿宋_GB2312" w:hAnsi="仿宋_GB2312" w:eastAsia="仿宋_GB2312" w:cs="仿宋_GB2312"/>
        </w:rPr>
        <w:t>联系电话： 0591-63037983</w:t>
      </w:r>
    </w:p>
    <w:p w14:paraId="55D93D66">
      <w:pPr>
        <w:pStyle w:val="8"/>
        <w:outlineLvl w:val="2"/>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lang w:eastAsia="zh-CN"/>
        </w:rPr>
        <w:t>附1：购买采购文件和提交磋商保证金的银行账户信息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3C15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7BA63B">
            <w:pPr>
              <w:pStyle w:val="8"/>
              <w:rPr>
                <w:rFonts w:hint="default"/>
              </w:rPr>
            </w:pPr>
            <w:r>
              <w:rPr>
                <w:rFonts w:ascii="仿宋_GB2312" w:hAnsi="仿宋_GB2312" w:eastAsia="仿宋_GB2312" w:cs="仿宋_GB2312"/>
              </w:rPr>
              <w:t>银行账户</w:t>
            </w:r>
          </w:p>
        </w:tc>
      </w:tr>
      <w:tr w14:paraId="5A972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2DCC37">
            <w:pPr>
              <w:pStyle w:val="8"/>
              <w:rPr>
                <w:rFonts w:hint="default" w:eastAsia="仿宋_GB2312"/>
                <w:lang w:eastAsia="zh-CN"/>
              </w:rPr>
            </w:pPr>
            <w:r>
              <w:rPr>
                <w:rFonts w:ascii="仿宋_GB2312" w:hAnsi="仿宋_GB2312" w:eastAsia="仿宋_GB2312" w:cs="仿宋_GB2312"/>
              </w:rPr>
              <w:t xml:space="preserve">开户名称： </w:t>
            </w:r>
            <w:r>
              <w:rPr>
                <w:rFonts w:ascii="仿宋_GB2312" w:hAnsi="仿宋_GB2312" w:eastAsia="仿宋_GB2312" w:cs="仿宋_GB2312"/>
                <w:lang w:eastAsia="zh-CN"/>
              </w:rPr>
              <w:t>福建立勤项目管理有限公司</w:t>
            </w:r>
          </w:p>
        </w:tc>
      </w:tr>
      <w:tr w14:paraId="2F9CB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0F3DD7">
            <w:pPr>
              <w:pStyle w:val="8"/>
              <w:rPr>
                <w:rFonts w:hint="default"/>
              </w:rPr>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06739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A81015">
            <w:pPr>
              <w:pStyle w:val="8"/>
              <w:rPr>
                <w:rFonts w:hint="default"/>
              </w:rPr>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3529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301473">
            <w:pPr>
              <w:pStyle w:val="8"/>
              <w:rPr>
                <w:rFonts w:hint="default"/>
              </w:rPr>
            </w:pPr>
            <w:r>
              <w:rPr>
                <w:rFonts w:ascii="仿宋_GB2312" w:hAnsi="仿宋_GB2312" w:eastAsia="仿宋_GB2312" w:cs="仿宋_GB2312"/>
              </w:rPr>
              <w:t>特别提示</w:t>
            </w:r>
          </w:p>
        </w:tc>
      </w:tr>
      <w:tr w14:paraId="29F5E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644064">
            <w:pPr>
              <w:pStyle w:val="8"/>
              <w:rPr>
                <w:rFonts w:hint="default"/>
              </w:rPr>
            </w:pPr>
            <w:r>
              <w:rPr>
                <w:rFonts w:ascii="仿宋_GB2312" w:hAnsi="仿宋_GB2312" w:eastAsia="仿宋_GB2312" w:cs="仿宋_GB2312"/>
              </w:rPr>
              <w:t>1、请供应商务必认真核对账户信息，将磋商保证金款项汇入对应账户，并自行承担因款项汇错而产生的一切后果。</w:t>
            </w:r>
          </w:p>
          <w:p w14:paraId="7EB9388D">
            <w:pPr>
              <w:pStyle w:val="8"/>
              <w:rPr>
                <w:rFonts w:hint="default"/>
              </w:rPr>
            </w:pPr>
            <w:r>
              <w:rPr>
                <w:rFonts w:ascii="仿宋_GB2312" w:hAnsi="仿宋_GB2312" w:eastAsia="仿宋_GB2312" w:cs="仿宋_GB2312"/>
              </w:rPr>
              <w:t>2、请供应商在转账或电汇的凭证上务必按照以下格式注明，以便核对：“（项目编号：***、采购包：***）的磋商保证金”。</w:t>
            </w:r>
          </w:p>
        </w:tc>
      </w:tr>
    </w:tbl>
    <w:p w14:paraId="35C45366">
      <w:pPr>
        <w:pStyle w:val="8"/>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4409C">
      <w:pPr>
        <w:pStyle w:val="8"/>
        <w:jc w:val="center"/>
        <w:outlineLvl w:val="1"/>
        <w:rPr>
          <w:rFonts w:hint="default"/>
        </w:rPr>
      </w:pPr>
      <w:r>
        <w:rPr>
          <w:rFonts w:ascii="仿宋_GB2312" w:hAnsi="仿宋_GB2312" w:eastAsia="仿宋_GB2312" w:cs="仿宋_GB2312"/>
          <w:b/>
          <w:sz w:val="36"/>
        </w:rPr>
        <w:t>第二章 竞争性磋商须知</w:t>
      </w:r>
    </w:p>
    <w:p w14:paraId="04A69DA3">
      <w:pPr>
        <w:pStyle w:val="8"/>
        <w:jc w:val="center"/>
        <w:outlineLvl w:val="2"/>
        <w:rPr>
          <w:rFonts w:hint="default"/>
        </w:rPr>
      </w:pPr>
      <w:r>
        <w:rPr>
          <w:rFonts w:ascii="仿宋_GB2312" w:hAnsi="仿宋_GB2312" w:eastAsia="仿宋_GB2312" w:cs="仿宋_GB2312"/>
          <w:b/>
          <w:sz w:val="28"/>
        </w:rPr>
        <w:t>第1节 竞争性磋商须知前附表（表1、表2）</w:t>
      </w:r>
    </w:p>
    <w:p w14:paraId="10027DAF">
      <w:pPr>
        <w:pStyle w:val="8"/>
        <w:jc w:val="center"/>
        <w:outlineLvl w:val="3"/>
        <w:rPr>
          <w:rFonts w:hint="default"/>
        </w:rPr>
      </w:pPr>
      <w:r>
        <w:rPr>
          <w:rFonts w:ascii="仿宋_GB2312" w:hAnsi="仿宋_GB2312" w:eastAsia="仿宋_GB2312" w:cs="仿宋_GB2312"/>
          <w:b/>
          <w:sz w:val="24"/>
        </w:rPr>
        <w:t>一、竞争性磋商须知前附表1</w:t>
      </w:r>
    </w:p>
    <w:p w14:paraId="52931742">
      <w:pPr>
        <w:pStyle w:val="8"/>
        <w:rPr>
          <w:rFonts w:hint="default"/>
        </w:rPr>
      </w:pPr>
      <w:r>
        <w:rPr>
          <w:rFonts w:ascii="仿宋_GB2312" w:hAnsi="仿宋_GB2312" w:eastAsia="仿宋_GB2312" w:cs="仿宋_GB2312"/>
        </w:rPr>
        <w:t>竞争性磋商须知前附表是对竞争性磋商须知的补充和细化，二者如有矛盾，以前附表中的要求和规定为准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954"/>
        <w:gridCol w:w="6854"/>
      </w:tblGrid>
      <w:tr w14:paraId="09D3D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7353EB60">
            <w:pPr>
              <w:pStyle w:val="8"/>
              <w:rPr>
                <w:rFonts w:hint="default"/>
              </w:rPr>
            </w:pPr>
            <w:r>
              <w:rPr>
                <w:rFonts w:ascii="仿宋_GB2312" w:hAnsi="仿宋_GB2312" w:eastAsia="仿宋_GB2312" w:cs="仿宋_GB2312"/>
              </w:rPr>
              <w:t>项号</w:t>
            </w:r>
          </w:p>
        </w:tc>
        <w:tc>
          <w:tcPr>
            <w:tcW w:w="954" w:type="dxa"/>
          </w:tcPr>
          <w:p w14:paraId="54D53CB6">
            <w:pPr>
              <w:pStyle w:val="8"/>
              <w:rPr>
                <w:rFonts w:hint="default"/>
              </w:rPr>
            </w:pPr>
            <w:r>
              <w:rPr>
                <w:rFonts w:ascii="仿宋_GB2312" w:hAnsi="仿宋_GB2312" w:eastAsia="仿宋_GB2312" w:cs="仿宋_GB2312"/>
              </w:rPr>
              <w:t>条款号</w:t>
            </w:r>
          </w:p>
        </w:tc>
        <w:tc>
          <w:tcPr>
            <w:tcW w:w="6854" w:type="dxa"/>
          </w:tcPr>
          <w:p w14:paraId="0486CDB1">
            <w:pPr>
              <w:pStyle w:val="8"/>
              <w:rPr>
                <w:rFonts w:hint="default"/>
              </w:rPr>
            </w:pPr>
            <w:r>
              <w:rPr>
                <w:rFonts w:ascii="仿宋_GB2312" w:hAnsi="仿宋_GB2312" w:eastAsia="仿宋_GB2312" w:cs="仿宋_GB2312"/>
              </w:rPr>
              <w:t>编列内容</w:t>
            </w:r>
          </w:p>
        </w:tc>
      </w:tr>
      <w:tr w14:paraId="0EBA5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060FE2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954" w:type="dxa"/>
          </w:tcPr>
          <w:p w14:paraId="7295734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3.2.1</w:t>
            </w:r>
          </w:p>
        </w:tc>
        <w:tc>
          <w:tcPr>
            <w:tcW w:w="6854" w:type="dxa"/>
          </w:tcPr>
          <w:p w14:paraId="07C2931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供应商的资格要求：见磋商文件第一章“采购公告/采购邀请书”</w:t>
            </w:r>
          </w:p>
          <w:p w14:paraId="15F3EC1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（1）资格证明文件资料要求：</w:t>
            </w:r>
          </w:p>
          <w:p w14:paraId="0AC3375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76"/>
              <w:gridCol w:w="4269"/>
            </w:tblGrid>
            <w:tr w14:paraId="598C4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6B6D8C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序号</w:t>
                  </w:r>
                </w:p>
              </w:tc>
              <w:tc>
                <w:tcPr>
                  <w:tcW w:w="1576" w:type="dxa"/>
                </w:tcPr>
                <w:p w14:paraId="485A66B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资格审查要求概况</w:t>
                  </w:r>
                </w:p>
              </w:tc>
              <w:tc>
                <w:tcPr>
                  <w:tcW w:w="4269" w:type="dxa"/>
                </w:tcPr>
                <w:p w14:paraId="3460AD2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评审点具体描述</w:t>
                  </w:r>
                </w:p>
              </w:tc>
            </w:tr>
            <w:tr w14:paraId="1E0FB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6597A2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1576" w:type="dxa"/>
                </w:tcPr>
                <w:p w14:paraId="627B6F1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磋商响应声明</w:t>
                  </w:r>
                </w:p>
              </w:tc>
              <w:tc>
                <w:tcPr>
                  <w:tcW w:w="4269" w:type="dxa"/>
                </w:tcPr>
                <w:p w14:paraId="7B53743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详见声明函</w:t>
                  </w:r>
                </w:p>
              </w:tc>
            </w:tr>
            <w:tr w14:paraId="25601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269F9C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1576" w:type="dxa"/>
                </w:tcPr>
                <w:p w14:paraId="27E3D56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单位负责人授权书</w:t>
                  </w:r>
                </w:p>
              </w:tc>
              <w:tc>
                <w:tcPr>
                  <w:tcW w:w="4269" w:type="dxa"/>
                </w:tcPr>
                <w:p w14:paraId="432A071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BE3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77E0EE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1576" w:type="dxa"/>
                </w:tcPr>
                <w:p w14:paraId="0BDFFCA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营业执照等证明文件</w:t>
                  </w:r>
                </w:p>
              </w:tc>
              <w:tc>
                <w:tcPr>
                  <w:tcW w:w="4269" w:type="dxa"/>
                </w:tcPr>
                <w:p w14:paraId="26C96F7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D4B7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007CA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1576" w:type="dxa"/>
                </w:tcPr>
                <w:p w14:paraId="6B8D86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提供财务状况报告（财务报告、或资信证明）</w:t>
                  </w:r>
                </w:p>
              </w:tc>
              <w:tc>
                <w:tcPr>
                  <w:tcW w:w="4269" w:type="dxa"/>
                </w:tcPr>
                <w:p w14:paraId="4FC303B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2527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16D9D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1576" w:type="dxa"/>
                </w:tcPr>
                <w:p w14:paraId="1A6799F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依法缴纳税收证明材料</w:t>
                  </w:r>
                </w:p>
              </w:tc>
              <w:tc>
                <w:tcPr>
                  <w:tcW w:w="4269" w:type="dxa"/>
                </w:tcPr>
                <w:p w14:paraId="3D4B3F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E46B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5F9260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1576" w:type="dxa"/>
                </w:tcPr>
                <w:p w14:paraId="6998B97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依法缴纳社会保障资金证明材料</w:t>
                  </w:r>
                </w:p>
              </w:tc>
              <w:tc>
                <w:tcPr>
                  <w:tcW w:w="4269" w:type="dxa"/>
                </w:tcPr>
                <w:p w14:paraId="0CD3A0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BD0C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037498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1576" w:type="dxa"/>
                </w:tcPr>
                <w:p w14:paraId="30339E2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具备履行合同所必需设备和专业技术能力的声明函(若有)</w:t>
                  </w:r>
                </w:p>
              </w:tc>
              <w:tc>
                <w:tcPr>
                  <w:tcW w:w="4269" w:type="dxa"/>
                </w:tcPr>
                <w:p w14:paraId="2AC0CAB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2B8C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34F267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1576" w:type="dxa"/>
                </w:tcPr>
                <w:p w14:paraId="5666235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参加采购活动前三年内在经营活动中没有重大违法记录的声明</w:t>
                  </w:r>
                </w:p>
              </w:tc>
              <w:tc>
                <w:tcPr>
                  <w:tcW w:w="4269" w:type="dxa"/>
                </w:tcPr>
                <w:p w14:paraId="7D9F445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CAA7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6D7C15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w:t>
                  </w:r>
                </w:p>
              </w:tc>
              <w:tc>
                <w:tcPr>
                  <w:tcW w:w="1576" w:type="dxa"/>
                </w:tcPr>
                <w:p w14:paraId="7A0CC7A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中小企业声明函（以资格条件落实中小企业扶持政策时适用 ）</w:t>
                  </w:r>
                </w:p>
              </w:tc>
              <w:tc>
                <w:tcPr>
                  <w:tcW w:w="4269" w:type="dxa"/>
                </w:tcPr>
                <w:p w14:paraId="2A08752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1DD5A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E9978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w:t>
                  </w:r>
                </w:p>
              </w:tc>
              <w:tc>
                <w:tcPr>
                  <w:tcW w:w="1576" w:type="dxa"/>
                </w:tcPr>
                <w:p w14:paraId="0BD122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信用记录查询结果</w:t>
                  </w:r>
                </w:p>
              </w:tc>
              <w:tc>
                <w:tcPr>
                  <w:tcW w:w="4269" w:type="dxa"/>
                </w:tcPr>
                <w:p w14:paraId="4190819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64B4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2B96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p>
              </w:tc>
              <w:tc>
                <w:tcPr>
                  <w:tcW w:w="1576" w:type="dxa"/>
                </w:tcPr>
                <w:p w14:paraId="2E05FF7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联合体协议（若有）</w:t>
                  </w:r>
                </w:p>
              </w:tc>
              <w:tc>
                <w:tcPr>
                  <w:tcW w:w="4269" w:type="dxa"/>
                </w:tcPr>
                <w:p w14:paraId="0BDFFA1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①采购文件接受联合体报价且供应商为联合体的，供应商应提供本协议；否则无须提供。②本协议由委托代理人签字或盖章的，应按照采购文件第五章载明的格式提供“单位负责人授权书”。</w:t>
                  </w:r>
                </w:p>
              </w:tc>
            </w:tr>
          </w:tbl>
          <w:p w14:paraId="36B3572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（2）特定资格条件：</w:t>
            </w:r>
          </w:p>
          <w:p w14:paraId="187C3F5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9"/>
              <w:gridCol w:w="4847"/>
            </w:tblGrid>
            <w:tr w14:paraId="39EF8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59" w:type="dxa"/>
                </w:tcPr>
                <w:p w14:paraId="0E6394D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资格审查要求概况</w:t>
                  </w:r>
                </w:p>
              </w:tc>
              <w:tc>
                <w:tcPr>
                  <w:tcW w:w="4847" w:type="dxa"/>
                </w:tcPr>
                <w:p w14:paraId="51F846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评审点具体描述</w:t>
                  </w:r>
                </w:p>
              </w:tc>
            </w:tr>
            <w:tr w14:paraId="4CD48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6C4C7B8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资格承诺函</w:t>
                  </w:r>
                </w:p>
              </w:tc>
              <w:tc>
                <w:tcPr>
                  <w:tcW w:w="4847" w:type="dxa"/>
                  <w:vAlign w:val="top"/>
                </w:tcPr>
                <w:p w14:paraId="7C0AD4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FDFE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667AE87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其他资格证明材料1</w:t>
                  </w:r>
                </w:p>
              </w:tc>
              <w:tc>
                <w:tcPr>
                  <w:tcW w:w="4847" w:type="dxa"/>
                  <w:vAlign w:val="top"/>
                </w:tcPr>
                <w:p w14:paraId="6FDEE84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供应商须提供建设行政主管部门核发有效的建筑工程施工总承包三级及以上资质和《施工企业安全生产许可证》；须提供有效证书复印件。注：本项不在资格承诺制范围内，供应商须按本项要求提供证明材料。</w:t>
                  </w:r>
                </w:p>
              </w:tc>
            </w:tr>
            <w:tr w14:paraId="5E3E5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31DCB3A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其他资格证明材料2</w:t>
                  </w:r>
                </w:p>
              </w:tc>
              <w:tc>
                <w:tcPr>
                  <w:tcW w:w="4847" w:type="dxa"/>
                  <w:vAlign w:val="top"/>
                </w:tcPr>
                <w:p w14:paraId="5E6FE01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拟担任本项目的项目负责人（即项目经理）须具备有效的不低于贰级建筑工程专业注册建造师执业资格，并提供有效的安全生产考核合格证书（B证）。拟派出项目负责人必须为供应商的本企业在岗人员，以建设主管部门颁发的注册执业证书复印件所署单位为准。注：本项不在资格承诺制范围内，供应商须按本项要求提供有效</w:t>
                  </w:r>
                  <w:r>
                    <w:rPr>
                      <w:rFonts w:ascii="仿宋_GB2312" w:hAnsi="仿宋_GB2312" w:eastAsia="仿宋_GB2312" w:cs="仿宋_GB2312"/>
                      <w:color w:val="000000" w:themeColor="text1"/>
                      <w:lang w:eastAsia="zh-CN"/>
                      <w14:textFill>
                        <w14:solidFill>
                          <w14:schemeClr w14:val="tx1"/>
                        </w14:solidFill>
                      </w14:textFill>
                    </w:rPr>
                    <w:t>证书</w:t>
                  </w:r>
                  <w:r>
                    <w:rPr>
                      <w:rFonts w:ascii="仿宋_GB2312" w:hAnsi="仿宋_GB2312" w:eastAsia="仿宋_GB2312" w:cs="仿宋_GB2312"/>
                      <w:color w:val="000000" w:themeColor="text1"/>
                      <w14:textFill>
                        <w14:solidFill>
                          <w14:schemeClr w14:val="tx1"/>
                        </w14:solidFill>
                      </w14:textFill>
                    </w:rPr>
                    <w:t>复印件。</w:t>
                  </w:r>
                </w:p>
              </w:tc>
            </w:tr>
            <w:tr w14:paraId="6F6EC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1E6ED5F4">
                  <w:pPr>
                    <w:pStyle w:val="8"/>
                    <w:rPr>
                      <w:rFonts w:hint="default"/>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本采购包属于专门面向小微企业采购。</w:t>
                  </w:r>
                </w:p>
              </w:tc>
              <w:tc>
                <w:tcPr>
                  <w:tcW w:w="4847" w:type="dxa"/>
                  <w:vAlign w:val="top"/>
                </w:tcPr>
                <w:p w14:paraId="113CFE2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采购包为专门面向小微企业采购，供应商须提供中小企业声明函。供应商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注：本项目为工程类采购项目，采购标的对应的中小企业划分标准所属行业为建筑业。</w:t>
                  </w:r>
                </w:p>
              </w:tc>
            </w:tr>
          </w:tbl>
          <w:p w14:paraId="08EAA96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（3）磋商保证金</w:t>
            </w:r>
          </w:p>
          <w:p w14:paraId="4FE512E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※备注说明</w:t>
            </w:r>
          </w:p>
          <w:p w14:paraId="13E6855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①供应商应根据自身实际情况提供上述资格要求的证明材料，格式可参考磋商文件第五章提供。</w:t>
            </w:r>
          </w:p>
          <w:p w14:paraId="41193AD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②供应商提供的相应证明材料复印件均应符合：内容完整、清晰、整洁，并由供应商加盖其单位公章。</w:t>
            </w:r>
          </w:p>
          <w:p w14:paraId="4DD2A7A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③根据采购文件须知前附表1第1项号的“（2）特定资格条件”要求，允许供应商采用资格承诺制的并提供符合要求的资格承诺函，视为满足采购文件的资格要求。</w:t>
            </w:r>
          </w:p>
        </w:tc>
      </w:tr>
      <w:tr w14:paraId="0BEA1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7CE0B35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954" w:type="dxa"/>
          </w:tcPr>
          <w:p w14:paraId="4AA193F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3.2.2</w:t>
            </w:r>
          </w:p>
        </w:tc>
        <w:tc>
          <w:tcPr>
            <w:tcW w:w="6854" w:type="dxa"/>
          </w:tcPr>
          <w:p w14:paraId="5896EA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是否接受联合体形式的响应磋商：</w:t>
            </w:r>
          </w:p>
          <w:p w14:paraId="65C975A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采购包1：不接受</w:t>
            </w:r>
          </w:p>
        </w:tc>
      </w:tr>
      <w:tr w14:paraId="31C07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1EC2BC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954" w:type="dxa"/>
          </w:tcPr>
          <w:p w14:paraId="45F6728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6.3</w:t>
            </w:r>
          </w:p>
        </w:tc>
        <w:tc>
          <w:tcPr>
            <w:tcW w:w="6854" w:type="dxa"/>
          </w:tcPr>
          <w:p w14:paraId="630E877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是否组织现场考察或召开磋商前答疑会：</w:t>
            </w:r>
          </w:p>
          <w:p w14:paraId="4816B34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采购包1：不组织</w:t>
            </w:r>
          </w:p>
        </w:tc>
      </w:tr>
      <w:tr w14:paraId="7B3C2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5C2B0E2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954" w:type="dxa"/>
          </w:tcPr>
          <w:p w14:paraId="3712EF9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9.1</w:t>
            </w:r>
          </w:p>
        </w:tc>
        <w:tc>
          <w:tcPr>
            <w:tcW w:w="6854" w:type="dxa"/>
          </w:tcPr>
          <w:p w14:paraId="05FF0BE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响应文件有效期：首次响应文件提交截止时间起 90 个日历日。</w:t>
            </w:r>
          </w:p>
        </w:tc>
      </w:tr>
      <w:tr w14:paraId="626F9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5BF1715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954" w:type="dxa"/>
          </w:tcPr>
          <w:p w14:paraId="1E78211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10.3.1</w:t>
            </w:r>
          </w:p>
        </w:tc>
        <w:tc>
          <w:tcPr>
            <w:tcW w:w="6854" w:type="dxa"/>
          </w:tcPr>
          <w:p w14:paraId="6911A90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磋商保证金退还的其它要求：</w:t>
            </w:r>
          </w:p>
          <w:p w14:paraId="0DCAC5B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tc>
      </w:tr>
      <w:tr w14:paraId="0C9B4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0A8F510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954" w:type="dxa"/>
          </w:tcPr>
          <w:p w14:paraId="0E467EA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11.1</w:t>
            </w:r>
          </w:p>
        </w:tc>
        <w:tc>
          <w:tcPr>
            <w:tcW w:w="6854" w:type="dxa"/>
          </w:tcPr>
          <w:p w14:paraId="72DAFB0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响应文件的份数</w:t>
            </w:r>
          </w:p>
          <w:p w14:paraId="0BA0DD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（1）纸质响应文件</w:t>
            </w:r>
          </w:p>
          <w:p w14:paraId="63E6650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①响应文件正本 0 份、副本 0 份。</w:t>
            </w:r>
          </w:p>
          <w:p w14:paraId="1C03AFB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②可读介质（光盘或U盘） 0 份：将上传至福建省政府采购网上公开信息系统的电子响应文件在可读介质中另存 0 份。</w:t>
            </w:r>
          </w:p>
          <w:p w14:paraId="7D142B6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（2）电子响应文件：详见表2《关于电子竞争性磋商活动的专门规定》</w:t>
            </w:r>
          </w:p>
        </w:tc>
      </w:tr>
      <w:tr w14:paraId="1ADF4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A54D4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954" w:type="dxa"/>
          </w:tcPr>
          <w:p w14:paraId="15607E5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14.4</w:t>
            </w:r>
          </w:p>
        </w:tc>
        <w:tc>
          <w:tcPr>
            <w:tcW w:w="6854" w:type="dxa"/>
          </w:tcPr>
          <w:p w14:paraId="47F367A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磋商过程中可能发生实质性变动的内容：</w:t>
            </w:r>
          </w:p>
          <w:p w14:paraId="087201A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tc>
      </w:tr>
      <w:tr w14:paraId="1AF1C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542B7F5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954" w:type="dxa"/>
          </w:tcPr>
          <w:p w14:paraId="3A76F89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14.9</w:t>
            </w:r>
          </w:p>
        </w:tc>
        <w:tc>
          <w:tcPr>
            <w:tcW w:w="6854" w:type="dxa"/>
          </w:tcPr>
          <w:p w14:paraId="270EE7E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评审的标准和方法：具体内容详见竞争性磋商须知前附表专项附件“评审的标准和方法”。</w:t>
            </w:r>
          </w:p>
        </w:tc>
      </w:tr>
      <w:tr w14:paraId="29804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BF1BBD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w:t>
            </w:r>
          </w:p>
        </w:tc>
        <w:tc>
          <w:tcPr>
            <w:tcW w:w="954" w:type="dxa"/>
          </w:tcPr>
          <w:p w14:paraId="17D01C2D">
            <w:pPr>
              <w:rPr>
                <w:color w:val="000000" w:themeColor="text1"/>
                <w14:textFill>
                  <w14:solidFill>
                    <w14:schemeClr w14:val="tx1"/>
                  </w14:solidFill>
                </w14:textFill>
              </w:rPr>
            </w:pPr>
          </w:p>
        </w:tc>
        <w:tc>
          <w:tcPr>
            <w:tcW w:w="6854" w:type="dxa"/>
          </w:tcPr>
          <w:p w14:paraId="1B6964A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根据采购项目的特点和需要，需要加以详细说明的其他磋商程序规定、要求等内容：</w:t>
            </w:r>
          </w:p>
          <w:p w14:paraId="1D00BA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tc>
      </w:tr>
      <w:tr w14:paraId="0F101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098901F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w:t>
            </w:r>
          </w:p>
        </w:tc>
        <w:tc>
          <w:tcPr>
            <w:tcW w:w="954" w:type="dxa"/>
          </w:tcPr>
          <w:p w14:paraId="490725F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22.2</w:t>
            </w:r>
          </w:p>
        </w:tc>
        <w:tc>
          <w:tcPr>
            <w:tcW w:w="6854" w:type="dxa"/>
          </w:tcPr>
          <w:p w14:paraId="1C4CD53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信息公告指定媒体（以下简称：“指定媒体”）：</w:t>
            </w:r>
          </w:p>
          <w:p w14:paraId="29743ED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(1)中国政府采购网，网址www.ccgp.gov.cn。</w:t>
            </w:r>
          </w:p>
          <w:p w14:paraId="67BB586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(2)中国政府采购网福建分网（福建省政府采购网），网址zfcg.czt.fujian.gov.cn。</w:t>
            </w:r>
          </w:p>
          <w:p w14:paraId="311C8DA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※上述指定媒体的有关信息若不一致，应以中国政府采购网福建分网（福建省政府采购网）发布的为准。</w:t>
            </w:r>
          </w:p>
        </w:tc>
      </w:tr>
      <w:tr w14:paraId="71F73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847B85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p>
        </w:tc>
        <w:tc>
          <w:tcPr>
            <w:tcW w:w="954" w:type="dxa"/>
          </w:tcPr>
          <w:p w14:paraId="339B068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23.1</w:t>
            </w:r>
          </w:p>
        </w:tc>
        <w:tc>
          <w:tcPr>
            <w:tcW w:w="6854" w:type="dxa"/>
          </w:tcPr>
          <w:p w14:paraId="0301840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本项目监督管理部门：福建省财政厅政府采购监督管理办公室</w:t>
            </w:r>
          </w:p>
        </w:tc>
      </w:tr>
      <w:tr w14:paraId="6E008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741C71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w:t>
            </w:r>
          </w:p>
        </w:tc>
        <w:tc>
          <w:tcPr>
            <w:tcW w:w="954" w:type="dxa"/>
          </w:tcPr>
          <w:p w14:paraId="24C1299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w:t>
            </w:r>
          </w:p>
        </w:tc>
        <w:tc>
          <w:tcPr>
            <w:tcW w:w="6854" w:type="dxa"/>
          </w:tcPr>
          <w:p w14:paraId="4C02E32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根据采购项目特点或政策需要补充的其他新增内容：</w:t>
            </w:r>
          </w:p>
          <w:p w14:paraId="52E523C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(1)本项目代理服务费：</w:t>
            </w:r>
          </w:p>
          <w:p w14:paraId="088B02C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本项目收取代理服务费</w:t>
            </w:r>
          </w:p>
          <w:p w14:paraId="7B1A97B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代理服务费用收取对象：中标/成交供应商</w:t>
            </w:r>
          </w:p>
          <w:p w14:paraId="0E1B098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代理服务费收费标准：①以合同金额（即采购预算</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万元）作为收费的计算基数，按差额定率累进法计算向成交供应商收取。②收费费率标准：50万元（含）以下按照1%收取；50万元（不含）-100万元（含）按照0.9%收取；100万元（不含）-500万元（含）按照0.5%收取。③代理服务费的缴纳方式：成交人须在领取成交通知书之前一次性向代理机构指定的账户缴纳招标代理服务费。④代理服务费缴交账号</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开户名：福建立勤项目管理有限公司开户行：招商银行福州鼓楼支行 账号：591910638210001。</w:t>
            </w:r>
          </w:p>
          <w:p w14:paraId="474C999A">
            <w:pPr>
              <w:pStyle w:val="8"/>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其他：供应商在递交质疑函时除应提供本采购文件规定的相关材料外，还须提供福建省政府采购网上公开信息系统已获取本项目采购文件的相关截图复印件，否则递交的质疑函将不予受理。在法定质疑期内质疑人须一次性提出针对同一采购程序环节的质疑，二（多）次质疑不予受理。接收质疑函的方式、联系部门、联系电话和通讯地址：(a)接收质疑函的方式：书面原件形式；(b)接收质疑函的联系部门：项目部；(c)接收质疑函的联系方式：联系人：陈爱琴，联系电话：0591-63037983；(d)接收质疑函的通讯地址：福州市鼓楼区工业路523号福大怡山文化创意园3号楼101二层。（3）响应文件（将）被拒绝或拒收、响应文件无效及否决等相关条款：①不符合第一章邀请书条款中“响应文件（将）被拒绝或拒收”规定的；②出现第二章须知前附表表2中“否决”或“无效”或“响应文件（将）被拒绝或拒收”条款规定的；③出现专项附件评定成交的标准和方法中规定的“否决”或“无效”条款的；④出现第二章须知条款中“否决”或“无效”条款规定的；⑤出现第五章首次响应文件格式中“否决”或“无效”条款规定的。⑥“单位负责人签字”的内容可使用打字录入方式完成，未签字的不视为报价无效。（4）“经审计的上一年度的年度财务报告”中“上一年度”是指202</w:t>
            </w:r>
            <w:r>
              <w:rPr>
                <w:rFonts w:ascii="仿宋_GB2312" w:hAnsi="仿宋_GB2312" w:eastAsia="仿宋_GB2312" w:cs="仿宋_GB2312"/>
                <w:color w:val="000000" w:themeColor="text1"/>
                <w:lang w:eastAsia="zh-CN"/>
                <w14:textFill>
                  <w14:solidFill>
                    <w14:schemeClr w14:val="tx1"/>
                  </w14:solidFill>
                </w14:textFill>
              </w:rPr>
              <w:t>4</w:t>
            </w:r>
            <w:r>
              <w:rPr>
                <w:rFonts w:ascii="仿宋_GB2312" w:hAnsi="仿宋_GB2312" w:eastAsia="仿宋_GB2312" w:cs="仿宋_GB2312"/>
                <w:color w:val="000000" w:themeColor="text1"/>
                <w14:textFill>
                  <w14:solidFill>
                    <w14:schemeClr w14:val="tx1"/>
                  </w14:solidFill>
                </w14:textFill>
              </w:rPr>
              <w:t>或者202</w:t>
            </w:r>
            <w:r>
              <w:rPr>
                <w:rFonts w:ascii="仿宋_GB2312" w:hAnsi="仿宋_GB2312" w:eastAsia="仿宋_GB2312" w:cs="仿宋_GB2312"/>
                <w:color w:val="000000" w:themeColor="text1"/>
                <w:lang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年度。</w:t>
            </w:r>
          </w:p>
          <w:p w14:paraId="45987CC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※若有与电子竞争性磋商活动有关的规定及内容应在表2中填写，不在此处填写）。</w:t>
            </w:r>
          </w:p>
        </w:tc>
      </w:tr>
      <w:tr w14:paraId="37204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7D90CBF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w:t>
            </w:r>
          </w:p>
        </w:tc>
        <w:tc>
          <w:tcPr>
            <w:tcW w:w="954" w:type="dxa"/>
          </w:tcPr>
          <w:p w14:paraId="03B60B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18.1</w:t>
            </w:r>
          </w:p>
        </w:tc>
        <w:tc>
          <w:tcPr>
            <w:tcW w:w="6854" w:type="dxa"/>
          </w:tcPr>
          <w:p w14:paraId="7D7A9DD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合同签订时限：自成交通知书发出之日起30个日历日内。</w:t>
            </w:r>
          </w:p>
        </w:tc>
      </w:tr>
    </w:tbl>
    <w:p w14:paraId="029BD9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456"/>
      </w:tblGrid>
      <w:tr w14:paraId="55D48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DE0EE7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关于电子竞争性磋商活动的专门规定</w:t>
            </w:r>
          </w:p>
        </w:tc>
      </w:tr>
      <w:tr w14:paraId="16C05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14:paraId="282B553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序号</w:t>
            </w:r>
          </w:p>
        </w:tc>
        <w:tc>
          <w:tcPr>
            <w:tcW w:w="7456" w:type="dxa"/>
          </w:tcPr>
          <w:p w14:paraId="666A086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编列内容</w:t>
            </w:r>
          </w:p>
        </w:tc>
      </w:tr>
      <w:tr w14:paraId="57FBA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14:paraId="629030C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7456" w:type="dxa"/>
          </w:tcPr>
          <w:p w14:paraId="28C604B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电子竞争性磋商活动的专门规定适用于本项目。</w:t>
            </w:r>
          </w:p>
          <w:p w14:paraId="51D6BEC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（2）将磋商文件</w:t>
            </w:r>
          </w:p>
          <w:p w14:paraId="55BFA64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无的内容修正为下列内容：</w:t>
            </w:r>
          </w:p>
          <w:p w14:paraId="3F60630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 后适用本项目的电子竞争性磋商活动。</w:t>
            </w:r>
          </w:p>
          <w:p w14:paraId="0473CF8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（3）将下列内容增列为磋商文件的组成部分（以下简称：“增列内容”）适用本项目的电子竞争性磋商活动，若增列内容与磋商文件其他章节内容不一致，应以增列内容为准：</w:t>
            </w:r>
          </w:p>
          <w:p w14:paraId="5F6DC23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①电子竞争性磋商活动的具体操作流程以福建省政府采购网上公开信息系统设定的为准。</w:t>
            </w:r>
          </w:p>
          <w:p w14:paraId="0FB0494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343C3DE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③若出现福建省政府采购网上公开信息系统设定的意外情形（如：系统故障等），经本项目监督管理部门同意使用纸质响应文件的，应以纸质响应文件为准。</w:t>
            </w:r>
          </w:p>
          <w:p w14:paraId="73CADBC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2B8960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⑤供应商应按照福建省政府采购网上公开信息系统要求的评审节点编制电子响应文件，否则磋商小组将按照不利于供应商的内容进行认定。</w:t>
            </w:r>
          </w:p>
          <w:p w14:paraId="1A971B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⑥关于证明材料或资料：</w:t>
            </w:r>
          </w:p>
          <w:p w14:paraId="3431419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27A3D23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1A01985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⑦关于“全称”、“供应商代表签字”及“加盖单位公章”：</w:t>
            </w:r>
          </w:p>
          <w:p w14:paraId="7F70006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a.在电子响应文件中，涉及“全称”和“供应商代表签字”的内容可使用打字录入方式完成。</w:t>
            </w:r>
          </w:p>
          <w:p w14:paraId="0C3CAAB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b.在电子响应文件中，涉及“加盖单位公章”的内容应使用供应商的CA证书完成加盖电子印章，否则该响应文件无效，相应供应商的谈判将被否决。</w:t>
            </w:r>
          </w:p>
          <w:p w14:paraId="05575BD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c.在电子响应文件中，若供应商按照本增列内容第⑦点第b项规定加盖其单位电子印章，则出现无全称、供应商代表未签字等情形，不视为该响应文件无效。</w:t>
            </w:r>
          </w:p>
          <w:p w14:paraId="74D8C00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⑧磋商文件接受联合体方式且供应商为联合体的，供应商应以“联合体牵头方”完成电子响应的有关操作（包括但不限于：竞争性磋商文件的获取、提交磋商保证金、编制电子响应文件等）。</w:t>
            </w:r>
          </w:p>
          <w:p w14:paraId="6C38BC6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⑨参加磋商活动的供应商代表务必携带供应商的CA证书。供应商的CA证书应能正常、有效使用，否则产生不利后果由供应商承担责任。</w:t>
            </w:r>
          </w:p>
          <w:p w14:paraId="02CEAFF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14:paraId="5C747C6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⑪关于首次响应文件递交截止时间过后</w:t>
            </w:r>
          </w:p>
          <w:p w14:paraId="535E009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a.有下列情形之一的，供应商的响应无效，其保证金不予退还或通过保函进行索赔：</w:t>
            </w:r>
          </w:p>
          <w:p w14:paraId="147D3B8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a1不同供应商的电子响应文件具有相同内部识别码；</w:t>
            </w:r>
          </w:p>
          <w:p w14:paraId="77A88B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a2不同供应商的磋商保证金从同一单位或个人的账户转出；</w:t>
            </w:r>
          </w:p>
          <w:p w14:paraId="40E166E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a3供应商的磋商保证金同一合同项下有其他供应商提交的磋商保证金。</w:t>
            </w:r>
          </w:p>
          <w:p w14:paraId="1DA8A3F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⑫其他：1）电子化招标、非招标项目视为串通情形的认定及处理的相关条款详见《关于福建省财政厅关于电子化政府采购项目中视为串标情形认定与处理的指导意见》（闽财购〔2018〕30号）文件；2）关于开标事宜：a.本项目使用远程开标，供应商可远程线上解密，也可以携带CA证书到开标现场进行解密，选择携带CA证书的应在响应文件截止时间前将CA证书送至开标地点，否则不予接收。 b.供应商未在响应文件截止时间前到达开标现场的，请在开标时自行登录采购系统，线上参与开标流程，并按规定在相应时段对电子响应文件进行远程解密、远程签章。 c.供应商应确保自身设施、设备、网络环境状况良好，在操作过程中因供应商自身原因造成无法正常观看开标流程、远程解密或签章的，后果由供应商自行承担。 d.在规定的时间内正确提交电子响应文件的供应商在开标时将由系统判定签到情况，供应商在远程解密开启后在规定时间内使用CA数字证书进行电子响应文件的解密操作，逾期未解密的视为放弃投标。 e.开标结束后，供应商应当对开标结果进行签章，并在远程签章开放后的规定时间内完成，逾期未签章的视为认同开标结果。 f.远程解密及远程签章的开放起始时间均在开标过程中临时开启，请供应商务必密切关注实时开标流程，并根据流程在系统内按时操作，否则产生的后果由供应商自行承担。</w:t>
            </w:r>
          </w:p>
          <w:p w14:paraId="00338B5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（与电子竞争性磋商活动有关的其他规定或补充内容可在此处填写）。</w:t>
            </w:r>
          </w:p>
        </w:tc>
      </w:tr>
    </w:tbl>
    <w:p w14:paraId="1AE6D258">
      <w:pPr>
        <w:rPr>
          <w:rFonts w:ascii="仿宋_GB2312" w:hAnsi="仿宋_GB2312" w:eastAsia="仿宋_GB2312" w:cs="仿宋_GB2312"/>
          <w:b/>
          <w:color w:val="000000" w:themeColor="text1"/>
          <w:sz w:val="28"/>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br w:type="page"/>
      </w:r>
    </w:p>
    <w:p w14:paraId="5D37CF33">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专项附件： 评审的标准和方法</w:t>
      </w:r>
    </w:p>
    <w:p w14:paraId="4C449DD9">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一、磋商小组</w:t>
      </w:r>
    </w:p>
    <w:p w14:paraId="7C99AB8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1.1采购人根据项目的特点依法组建磋商小组。</w:t>
      </w:r>
    </w:p>
    <w:p w14:paraId="38B3810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1.2磋商小组</w:t>
      </w:r>
    </w:p>
    <w:p w14:paraId="45A2D594">
      <w:pPr>
        <w:pStyle w:val="8"/>
        <w:ind w:firstLine="400" w:firstLineChars="20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由采购人代表和评审专家两部分共3人组成，其中由福建省政府采购评审专家库产生的评审专家2人，由采购人派出的采购人代表1人。技术复杂、专业性强的采购项目，评审专家中应当包含1名法律专家。</w:t>
      </w:r>
    </w:p>
    <w:p w14:paraId="6565781C">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1.3磋商小组负责具体磋商和评审事务，并按照下列原则依法独立履行有关职责：</w:t>
      </w:r>
    </w:p>
    <w:p w14:paraId="072D6392">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1.3.1评审应保护国家利益、社会公共利益和各方当事人合法权益，提高采购效益，保证项目质量。</w:t>
      </w:r>
    </w:p>
    <w:p w14:paraId="3BFAB9B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1.3.2评审应遵循公平、公正、科学、严谨和择优原则。</w:t>
      </w:r>
    </w:p>
    <w:p w14:paraId="01E39685">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1.3.3评审的依据是磋商文件和响应文件，磋商文件中没有规定的评审标准不得作为评审依据。</w:t>
      </w:r>
    </w:p>
    <w:p w14:paraId="08EF6E9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1.3.4磋商小组应按照磋商文件规定推荐成交候选供应商或根据采购人的授权确定成交人。</w:t>
      </w:r>
    </w:p>
    <w:p w14:paraId="7241C8D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1.3.5评审应遵守下列评审纪律：</w:t>
      </w:r>
    </w:p>
    <w:p w14:paraId="256951C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①评审情况不得私自外泄，有关信息由采购人或其委托的代理机构统一对外发布。</w:t>
      </w:r>
    </w:p>
    <w:p w14:paraId="39BD012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②对采购人或供应商提供的要求保密的资料，不得摘记翻印和外传。</w:t>
      </w:r>
    </w:p>
    <w:p w14:paraId="11A271B2">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③不得收受供应商或有关人员的任何礼物，不得串联鼓动其他人袒护某供应商。若与供应商存在利害关系，则应主动声明并回避。</w:t>
      </w:r>
    </w:p>
    <w:p w14:paraId="1CA3155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④全体磋商小组成员应按照磋商文件规定进行评审，一切认定事项应查有实据且不得弄虚作假。</w:t>
      </w:r>
    </w:p>
    <w:p w14:paraId="01CB636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⑤评审中应充分发扬民主，推荐成交人候选人或根据采购人授权确定成交人后要服从评审报告。</w:t>
      </w:r>
    </w:p>
    <w:p w14:paraId="61660B7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※对违反评审纪律的评委，将取消其评委资格，对评审工作造成严重损失者将予以通报批评乃至追究法律责任。</w:t>
      </w:r>
    </w:p>
    <w:p w14:paraId="32D6F8AF">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二、磋商程序</w:t>
      </w:r>
    </w:p>
    <w:p w14:paraId="57CF9FE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2.1磋商程序按照磋商文件第二章第2节“竞争性磋商须知”第14 条“磋商程序以及评审标准和方法”的相关条款规定执行。</w:t>
      </w:r>
    </w:p>
    <w:p w14:paraId="7CFEDF6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DC9975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p w14:paraId="7B3122DC">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2.3只有资格审查和实质性响应审查均合格且按规定提交最后报价的合格供应商才能参加综合评分。</w:t>
      </w:r>
    </w:p>
    <w:p w14:paraId="4388A4FB">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三、综合评分的标准和方法</w:t>
      </w:r>
    </w:p>
    <w:p w14:paraId="72E363C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3.1磋商小组将采用综合评分法对提交最后报价的合格供应商的响应文件和最后报价进行综合评分。如果磋商项目有多个采购包，则按相应采购包分别进行，具体综合评分的标准和方法如下：</w:t>
      </w:r>
    </w:p>
    <w:p w14:paraId="0365DDE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8E17E9D">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3.3.2具体评审标准和方法：</w:t>
      </w:r>
    </w:p>
    <w:p w14:paraId="58BE8A1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 响应文件满足磋商文件全部实质性要求，且按照评审因素的量化指标综合评审总得分从高到低顺序推荐3名以上成交候选人供应商，其中评审总得分最高的供应商为第一成交候选供应商。</w:t>
      </w:r>
    </w:p>
    <w:p w14:paraId="6722B8B4">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A09349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（3）各项评审因素的设置如下：</w:t>
      </w:r>
    </w:p>
    <w:p w14:paraId="1BB35D1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采购包1：综合评分法</w:t>
      </w:r>
    </w:p>
    <w:p w14:paraId="21B93E2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各项评审因素的设置如下：</w:t>
      </w:r>
    </w:p>
    <w:p w14:paraId="1087F7B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报价部分评分PF 满分为15.0000分</w:t>
      </w:r>
    </w:p>
    <w:p w14:paraId="57B1DB1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满足</w:t>
      </w:r>
      <w:r>
        <w:rPr>
          <w:rFonts w:hint="eastAsia" w:ascii="仿宋_GB2312" w:hAnsi="仿宋_GB2312" w:eastAsia="仿宋_GB2312" w:cs="仿宋_GB2312"/>
          <w:color w:val="000000" w:themeColor="text1"/>
          <w:lang w:val="en-US" w:eastAsia="zh-CN"/>
          <w14:textFill>
            <w14:solidFill>
              <w14:schemeClr w14:val="tx1"/>
            </w14:solidFill>
          </w14:textFill>
        </w:rPr>
        <w:t>磋商</w:t>
      </w:r>
      <w:r>
        <w:rPr>
          <w:rFonts w:ascii="仿宋_GB2312" w:hAnsi="仿宋_GB2312" w:eastAsia="仿宋_GB2312" w:cs="仿宋_GB2312"/>
          <w:color w:val="000000" w:themeColor="text1"/>
          <w14:textFill>
            <w14:solidFill>
              <w14:schemeClr w14:val="tx1"/>
            </w14:solidFill>
          </w14:textFill>
        </w:rPr>
        <w:t>文件要求且报价最低的为评审基准价，价格得分=（评审基准价/报价）×标准分值</w:t>
      </w:r>
    </w:p>
    <w:p w14:paraId="1A45F80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技术部分评分PT 满分为75.0000分</w:t>
      </w:r>
    </w:p>
    <w:tbl>
      <w:tblPr>
        <w:tblStyle w:val="6"/>
        <w:tblW w:w="87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9"/>
        <w:gridCol w:w="970"/>
        <w:gridCol w:w="864"/>
        <w:gridCol w:w="5679"/>
      </w:tblGrid>
      <w:tr w14:paraId="00E1A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7D4835F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项目</w:t>
            </w:r>
          </w:p>
        </w:tc>
        <w:tc>
          <w:tcPr>
            <w:tcW w:w="970" w:type="dxa"/>
          </w:tcPr>
          <w:p w14:paraId="25E3AB3C">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分值</w:t>
            </w:r>
          </w:p>
        </w:tc>
        <w:tc>
          <w:tcPr>
            <w:tcW w:w="864" w:type="dxa"/>
          </w:tcPr>
          <w:p w14:paraId="6DAE0AA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是否客观项</w:t>
            </w:r>
          </w:p>
        </w:tc>
        <w:tc>
          <w:tcPr>
            <w:tcW w:w="5679" w:type="dxa"/>
          </w:tcPr>
          <w:p w14:paraId="604642F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描述</w:t>
            </w:r>
          </w:p>
        </w:tc>
      </w:tr>
      <w:tr w14:paraId="06792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13BDEFF6">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1、响应情况</w:t>
            </w:r>
          </w:p>
        </w:tc>
        <w:tc>
          <w:tcPr>
            <w:tcW w:w="970" w:type="dxa"/>
          </w:tcPr>
          <w:p w14:paraId="357E9E9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48.00</w:t>
            </w:r>
          </w:p>
        </w:tc>
        <w:tc>
          <w:tcPr>
            <w:tcW w:w="864" w:type="dxa"/>
          </w:tcPr>
          <w:p w14:paraId="56C703F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5D95598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根据供应商对竞争性磋商文件《第三章 采购内容及要求》中“二、技术要求”各项需求的逐项响应情况进行评分：全部满足竞争性磋商文件要求的得</w:t>
            </w:r>
            <w:r>
              <w:rPr>
                <w:rFonts w:ascii="仿宋_GB2312" w:hAnsi="仿宋_GB2312" w:eastAsia="仿宋_GB2312" w:cs="仿宋_GB2312"/>
                <w:color w:val="000000" w:themeColor="text1"/>
                <w:lang w:eastAsia="zh-CN"/>
                <w14:textFill>
                  <w14:solidFill>
                    <w14:schemeClr w14:val="tx1"/>
                  </w14:solidFill>
                </w14:textFill>
              </w:rPr>
              <w:t>满</w:t>
            </w:r>
            <w:r>
              <w:rPr>
                <w:rFonts w:ascii="仿宋_GB2312" w:hAnsi="仿宋_GB2312" w:eastAsia="仿宋_GB2312" w:cs="仿宋_GB2312"/>
                <w:color w:val="000000" w:themeColor="text1"/>
                <w14:textFill>
                  <w14:solidFill>
                    <w14:schemeClr w14:val="tx1"/>
                  </w14:solidFill>
                </w14:textFill>
              </w:rPr>
              <w:t>分，其中标注“★”符号的技术参数（按项号计算，共计</w:t>
            </w:r>
            <w:r>
              <w:rPr>
                <w:rFonts w:ascii="仿宋_GB2312" w:hAnsi="仿宋_GB2312" w:eastAsia="仿宋_GB2312" w:cs="仿宋_GB2312"/>
                <w:color w:val="000000" w:themeColor="text1"/>
                <w:lang w:eastAsia="zh-CN"/>
                <w14:textFill>
                  <w14:solidFill>
                    <w14:schemeClr w14:val="tx1"/>
                  </w14:solidFill>
                </w14:textFill>
              </w:rPr>
              <w:t>9</w:t>
            </w:r>
            <w:r>
              <w:rPr>
                <w:rFonts w:ascii="仿宋_GB2312" w:hAnsi="仿宋_GB2312" w:eastAsia="仿宋_GB2312" w:cs="仿宋_GB2312"/>
                <w:color w:val="000000" w:themeColor="text1"/>
                <w14:textFill>
                  <w14:solidFill>
                    <w14:schemeClr w14:val="tx1"/>
                  </w14:solidFill>
                </w14:textFill>
              </w:rPr>
              <w:t>项）不允许负偏离，出现负偏离按无效响应处理；未标注“★”符号的技术参数（按项号计算，共计20项）每负偏离一项扣2.40分，正偏离不加分。（评审指标项的项下的任一指标参数有负偏离的，视为整项评审指标项负偏离并予以相应扣分。）</w:t>
            </w:r>
          </w:p>
        </w:tc>
      </w:tr>
      <w:tr w14:paraId="73FFE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4197D446">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2、项目实施方案</w:t>
            </w:r>
          </w:p>
        </w:tc>
        <w:tc>
          <w:tcPr>
            <w:tcW w:w="970" w:type="dxa"/>
          </w:tcPr>
          <w:p w14:paraId="1BBB689C">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392D7774">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73C11CF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项目实施方案（包括但不限于①施工技术与现场准备；②职责分工；③劳动力安排和资源配备）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B470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3E83D0A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3、工程质量控制方案</w:t>
            </w:r>
          </w:p>
        </w:tc>
        <w:tc>
          <w:tcPr>
            <w:tcW w:w="970" w:type="dxa"/>
          </w:tcPr>
          <w:p w14:paraId="6B5D4FAB">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055E6CAF">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179154F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工程质量控制方案（包括但不限于①质量和安全目标、②如何保证工程质量、③控制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1F6C4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4BFF87E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4、应急处置措施方案</w:t>
            </w:r>
          </w:p>
        </w:tc>
        <w:tc>
          <w:tcPr>
            <w:tcW w:w="970" w:type="dxa"/>
          </w:tcPr>
          <w:p w14:paraId="16199F4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59D5EEE4">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5535C8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应急处置措施方案（包括但不限于①应急预案(至少包含停水、停电，火灾，台风灾害等情况)；②应急培训；③抵抗风险的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6ADE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2E0FF282">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5、农民工工资发放的保障措施方案</w:t>
            </w:r>
          </w:p>
        </w:tc>
        <w:tc>
          <w:tcPr>
            <w:tcW w:w="970" w:type="dxa"/>
          </w:tcPr>
          <w:p w14:paraId="46AA8A18">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0958AFD4">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7A04B1A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农民工工资发放的保障措施方案（包括但不限于①农民工工资发放体系与保障措施；②农民工工资应急处理预案；③不拖欠农民工工资的承诺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4C5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6" w:hRule="atLeast"/>
        </w:trPr>
        <w:tc>
          <w:tcPr>
            <w:tcW w:w="1219" w:type="dxa"/>
          </w:tcPr>
          <w:p w14:paraId="1F9D9E4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6、文明安全施工方案</w:t>
            </w:r>
          </w:p>
        </w:tc>
        <w:tc>
          <w:tcPr>
            <w:tcW w:w="970" w:type="dxa"/>
          </w:tcPr>
          <w:p w14:paraId="275A24C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2EC5467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5F39E31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文明施工方案（包括但不限于①措施内容；②措施方式；③组织形式）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2.8分；措施方案所包含的要点有缺漏、内容与要点相符但仅有纲要、内容简略，未展开详细阐述但基本能够适用于本项目的得2.6分；未提供或内容存在明显错误、内容明显不适用于本项目需求的均不得分。</w:t>
            </w:r>
          </w:p>
        </w:tc>
      </w:tr>
      <w:tr w14:paraId="4F27F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1850625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7、主材配置保障方案</w:t>
            </w:r>
          </w:p>
        </w:tc>
        <w:tc>
          <w:tcPr>
            <w:tcW w:w="970" w:type="dxa"/>
          </w:tcPr>
          <w:p w14:paraId="1718BB6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6AC59861">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67ED382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工程拟投入的主材配置保障方案情况（包含但不限于①产品质量保障方案、②产品供货保障方案等）由磋商小组进行综合评分：针对上述两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36F12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03A7E57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8、档案管理方案</w:t>
            </w:r>
          </w:p>
        </w:tc>
        <w:tc>
          <w:tcPr>
            <w:tcW w:w="970" w:type="dxa"/>
          </w:tcPr>
          <w:p w14:paraId="20557C1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5B329B6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0C46F4E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提供的档案管理方案（包含但不限于①内业资料的整理方案、②安全保密措施、③档案管理制度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73247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15C26DC2">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9、人员配置情况1</w:t>
            </w:r>
          </w:p>
        </w:tc>
        <w:tc>
          <w:tcPr>
            <w:tcW w:w="970" w:type="dxa"/>
          </w:tcPr>
          <w:p w14:paraId="04E196E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1.00</w:t>
            </w:r>
          </w:p>
        </w:tc>
        <w:tc>
          <w:tcPr>
            <w:tcW w:w="864" w:type="dxa"/>
          </w:tcPr>
          <w:p w14:paraId="4755D7F0">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22C7AEA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根据供应商针对本项目拟投入项目负责人</w:t>
            </w:r>
            <w:r>
              <w:rPr>
                <w:rFonts w:ascii="仿宋_GB2312" w:hAnsi="仿宋_GB2312" w:eastAsia="仿宋_GB2312" w:cs="仿宋_GB2312"/>
                <w:color w:val="000000" w:themeColor="text1"/>
                <w:lang w:eastAsia="zh-CN"/>
                <w14:textFill>
                  <w14:solidFill>
                    <w14:schemeClr w14:val="tx1"/>
                  </w14:solidFill>
                </w14:textFill>
              </w:rPr>
              <w:t>（1名）</w:t>
            </w:r>
            <w:r>
              <w:rPr>
                <w:rFonts w:ascii="仿宋_GB2312" w:hAnsi="仿宋_GB2312" w:eastAsia="仿宋_GB2312" w:cs="仿宋_GB2312"/>
                <w:color w:val="000000" w:themeColor="text1"/>
                <w14:textFill>
                  <w14:solidFill>
                    <w14:schemeClr w14:val="tx1"/>
                  </w14:solidFill>
                </w14:textFill>
              </w:rPr>
              <w:t>具备中级</w:t>
            </w:r>
            <w:r>
              <w:rPr>
                <w:rFonts w:ascii="仿宋_GB2312" w:hAnsi="仿宋_GB2312" w:eastAsia="仿宋_GB2312" w:cs="仿宋_GB2312"/>
                <w:color w:val="000000" w:themeColor="text1"/>
                <w:lang w:eastAsia="zh-CN"/>
                <w14:textFill>
                  <w14:solidFill>
                    <w14:schemeClr w14:val="tx1"/>
                  </w14:solidFill>
                </w14:textFill>
              </w:rPr>
              <w:t>工程师（</w:t>
            </w:r>
            <w:r>
              <w:rPr>
                <w:rFonts w:ascii="仿宋_GB2312" w:hAnsi="仿宋_GB2312" w:eastAsia="仿宋_GB2312" w:cs="仿宋_GB2312"/>
                <w:color w:val="000000" w:themeColor="text1"/>
                <w14:textFill>
                  <w14:solidFill>
                    <w14:schemeClr w14:val="tx1"/>
                  </w14:solidFill>
                </w14:textFill>
              </w:rPr>
              <w:t>建筑工程施工</w:t>
            </w:r>
            <w:r>
              <w:rPr>
                <w:rFonts w:ascii="仿宋_GB2312" w:hAnsi="仿宋_GB2312" w:eastAsia="仿宋_GB2312" w:cs="仿宋_GB2312"/>
                <w:color w:val="000000" w:themeColor="text1"/>
                <w:lang w:eastAsia="zh-CN"/>
                <w14:textFill>
                  <w14:solidFill>
                    <w14:schemeClr w14:val="tx1"/>
                  </w14:solidFill>
                </w14:textFill>
              </w:rPr>
              <w:t>专业）的得0.5分，高级</w:t>
            </w:r>
            <w:r>
              <w:rPr>
                <w:rFonts w:ascii="仿宋_GB2312" w:hAnsi="仿宋_GB2312" w:eastAsia="仿宋_GB2312" w:cs="仿宋_GB2312"/>
                <w:color w:val="000000" w:themeColor="text1"/>
                <w14:textFill>
                  <w14:solidFill>
                    <w14:schemeClr w14:val="tx1"/>
                  </w14:solidFill>
                </w14:textFill>
              </w:rPr>
              <w:t>工程师</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建筑工程施工</w:t>
            </w:r>
            <w:r>
              <w:rPr>
                <w:rFonts w:ascii="仿宋_GB2312" w:hAnsi="仿宋_GB2312" w:eastAsia="仿宋_GB2312" w:cs="仿宋_GB2312"/>
                <w:color w:val="000000" w:themeColor="text1"/>
                <w:lang w:eastAsia="zh-CN"/>
                <w14:textFill>
                  <w14:solidFill>
                    <w14:schemeClr w14:val="tx1"/>
                  </w14:solidFill>
                </w14:textFill>
              </w:rPr>
              <w:t>专业）</w:t>
            </w:r>
            <w:r>
              <w:rPr>
                <w:rFonts w:ascii="仿宋_GB2312" w:hAnsi="仿宋_GB2312" w:eastAsia="仿宋_GB2312" w:cs="仿宋_GB2312"/>
                <w:color w:val="000000" w:themeColor="text1"/>
                <w14:textFill>
                  <w14:solidFill>
                    <w14:schemeClr w14:val="tx1"/>
                  </w14:solidFill>
                </w14:textFill>
              </w:rPr>
              <w:t>的得1分。注：供应商须提供证书复印件及提交响应文件截止时间前六个月（不含提交响应文件截止时间的当月）中任一月份由供应商单位为其缴纳的社会保险凭据复印件【若供应商为提交响应文件截止时间当月成立的可提供依法缴纳社会保障资金承诺书（格式自拟）】；未提供或提供不全的均不得分。注：项目负责人与技术负责人不得为同一人。</w:t>
            </w:r>
          </w:p>
        </w:tc>
      </w:tr>
      <w:tr w14:paraId="00AE1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58" w:hRule="atLeast"/>
        </w:trPr>
        <w:tc>
          <w:tcPr>
            <w:tcW w:w="1219" w:type="dxa"/>
          </w:tcPr>
          <w:p w14:paraId="7E34936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10、人员配置情况2</w:t>
            </w:r>
          </w:p>
        </w:tc>
        <w:tc>
          <w:tcPr>
            <w:tcW w:w="970" w:type="dxa"/>
          </w:tcPr>
          <w:p w14:paraId="1F2A1026">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1.00</w:t>
            </w:r>
          </w:p>
        </w:tc>
        <w:tc>
          <w:tcPr>
            <w:tcW w:w="864" w:type="dxa"/>
          </w:tcPr>
          <w:p w14:paraId="0960369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7D7BEE9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根据供应商针对本项目拟投入项目技术负责人</w:t>
            </w:r>
            <w:r>
              <w:rPr>
                <w:rFonts w:ascii="仿宋_GB2312" w:hAnsi="仿宋_GB2312" w:eastAsia="仿宋_GB2312" w:cs="仿宋_GB2312"/>
                <w:color w:val="000000" w:themeColor="text1"/>
                <w:lang w:eastAsia="zh-CN"/>
                <w14:textFill>
                  <w14:solidFill>
                    <w14:schemeClr w14:val="tx1"/>
                  </w14:solidFill>
                </w14:textFill>
              </w:rPr>
              <w:t>（1名）</w:t>
            </w:r>
            <w:r>
              <w:rPr>
                <w:rFonts w:ascii="仿宋_GB2312" w:hAnsi="仿宋_GB2312" w:eastAsia="仿宋_GB2312" w:cs="仿宋_GB2312"/>
                <w:color w:val="000000" w:themeColor="text1"/>
                <w14:textFill>
                  <w14:solidFill>
                    <w14:schemeClr w14:val="tx1"/>
                  </w14:solidFill>
                </w14:textFill>
              </w:rPr>
              <w:t>具备</w:t>
            </w:r>
            <w:r>
              <w:rPr>
                <w:rFonts w:ascii="仿宋_GB2312" w:hAnsi="仿宋_GB2312" w:eastAsia="仿宋_GB2312" w:cs="仿宋_GB2312"/>
                <w:color w:val="000000" w:themeColor="text1"/>
                <w:lang w:eastAsia="zh-CN"/>
                <w14:textFill>
                  <w14:solidFill>
                    <w14:schemeClr w14:val="tx1"/>
                  </w14:solidFill>
                </w14:textFill>
              </w:rPr>
              <w:t>高级</w:t>
            </w:r>
            <w:r>
              <w:rPr>
                <w:rFonts w:ascii="仿宋_GB2312" w:hAnsi="仿宋_GB2312" w:eastAsia="仿宋_GB2312" w:cs="仿宋_GB2312"/>
                <w:color w:val="000000" w:themeColor="text1"/>
                <w14:textFill>
                  <w14:solidFill>
                    <w14:schemeClr w14:val="tx1"/>
                  </w14:solidFill>
                </w14:textFill>
              </w:rPr>
              <w:t>工程师</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建筑工程施工</w:t>
            </w:r>
            <w:r>
              <w:rPr>
                <w:rFonts w:ascii="仿宋_GB2312" w:hAnsi="仿宋_GB2312" w:eastAsia="仿宋_GB2312" w:cs="仿宋_GB2312"/>
                <w:color w:val="000000" w:themeColor="text1"/>
                <w:lang w:eastAsia="zh-CN"/>
                <w14:textFill>
                  <w14:solidFill>
                    <w14:schemeClr w14:val="tx1"/>
                  </w14:solidFill>
                </w14:textFill>
              </w:rPr>
              <w:t>专业）</w:t>
            </w:r>
            <w:r>
              <w:rPr>
                <w:rFonts w:ascii="仿宋_GB2312" w:hAnsi="仿宋_GB2312" w:eastAsia="仿宋_GB2312" w:cs="仿宋_GB2312"/>
                <w:color w:val="000000" w:themeColor="text1"/>
                <w14:textFill>
                  <w14:solidFill>
                    <w14:schemeClr w14:val="tx1"/>
                  </w14:solidFill>
                </w14:textFill>
              </w:rPr>
              <w:t>的得1分。注：供应商须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仿宋_GB2312" w:hAnsi="仿宋_GB2312" w:eastAsia="仿宋_GB2312" w:cs="仿宋_GB2312"/>
                <w:color w:val="000000" w:themeColor="text1"/>
                <w:lang w:eastAsia="zh-CN"/>
                <w14:textFill>
                  <w14:solidFill>
                    <w14:schemeClr w14:val="tx1"/>
                  </w14:solidFill>
                </w14:textFill>
              </w:rPr>
              <w:t>或不满足要求</w:t>
            </w:r>
            <w:r>
              <w:rPr>
                <w:rFonts w:ascii="仿宋_GB2312" w:hAnsi="仿宋_GB2312" w:eastAsia="仿宋_GB2312" w:cs="仿宋_GB2312"/>
                <w:color w:val="000000" w:themeColor="text1"/>
                <w14:textFill>
                  <w14:solidFill>
                    <w14:schemeClr w14:val="tx1"/>
                  </w14:solidFill>
                </w14:textFill>
              </w:rPr>
              <w:t>的均不得分。注：项目负责人与技术负责人不得为同一人。</w:t>
            </w:r>
          </w:p>
        </w:tc>
      </w:tr>
      <w:tr w14:paraId="4EF78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19" w:type="dxa"/>
          </w:tcPr>
          <w:p w14:paraId="00042B57">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11、人员配置情况3</w:t>
            </w:r>
          </w:p>
        </w:tc>
        <w:tc>
          <w:tcPr>
            <w:tcW w:w="970" w:type="dxa"/>
          </w:tcPr>
          <w:p w14:paraId="4A8316A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4" w:type="dxa"/>
          </w:tcPr>
          <w:p w14:paraId="237A5FE1">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0875173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根据供应商拟派的施工团队中具有</w:t>
            </w:r>
            <w:r>
              <w:rPr>
                <w:rFonts w:ascii="仿宋_GB2312" w:hAnsi="仿宋_GB2312" w:eastAsia="仿宋_GB2312" w:cs="仿宋_GB2312"/>
                <w:color w:val="000000" w:themeColor="text1"/>
                <w:lang w:eastAsia="zh-CN"/>
                <w14:textFill>
                  <w14:solidFill>
                    <w14:schemeClr w14:val="tx1"/>
                  </w14:solidFill>
                </w14:textFill>
              </w:rPr>
              <w:t>注册造价师</w:t>
            </w:r>
            <w:r>
              <w:rPr>
                <w:rFonts w:ascii="仿宋_GB2312" w:hAnsi="仿宋_GB2312" w:eastAsia="仿宋_GB2312" w:cs="仿宋_GB2312"/>
                <w:color w:val="000000" w:themeColor="text1"/>
                <w14:textFill>
                  <w14:solidFill>
                    <w14:schemeClr w14:val="tx1"/>
                  </w14:solidFill>
                </w14:textFill>
              </w:rPr>
              <w:t>情况</w:t>
            </w:r>
            <w:r>
              <w:rPr>
                <w:rFonts w:ascii="仿宋_GB2312" w:hAnsi="仿宋_GB2312" w:eastAsia="仿宋_GB2312" w:cs="仿宋_GB2312"/>
                <w:color w:val="000000" w:themeColor="text1"/>
                <w:lang w:eastAsia="zh-CN"/>
                <w14:textFill>
                  <w14:solidFill>
                    <w14:schemeClr w14:val="tx1"/>
                  </w14:solidFill>
                </w14:textFill>
              </w:rPr>
              <w:t>进行评分</w:t>
            </w:r>
            <w:r>
              <w:rPr>
                <w:rFonts w:ascii="仿宋_GB2312" w:hAnsi="仿宋_GB2312" w:eastAsia="仿宋_GB2312" w:cs="仿宋_GB2312"/>
                <w:color w:val="000000" w:themeColor="text1"/>
                <w14:textFill>
                  <w14:solidFill>
                    <w14:schemeClr w14:val="tx1"/>
                  </w14:solidFill>
                </w14:textFill>
              </w:rPr>
              <w:t>（项目负责人及项目技术负责人除外）进行评分：</w:t>
            </w:r>
            <w:r>
              <w:rPr>
                <w:rFonts w:ascii="仿宋_GB2312" w:hAnsi="仿宋_GB2312" w:eastAsia="仿宋_GB2312" w:cs="仿宋_GB2312"/>
                <w:color w:val="000000" w:themeColor="text1"/>
                <w:lang w:eastAsia="zh-CN"/>
                <w14:textFill>
                  <w14:solidFill>
                    <w14:schemeClr w14:val="tx1"/>
                  </w14:solidFill>
                </w14:textFill>
              </w:rPr>
              <w:t>具备有效的二级注册造价工程师得1分，一级注册造价工程师的得2分</w:t>
            </w:r>
            <w:r>
              <w:rPr>
                <w:rFonts w:ascii="仿宋_GB2312" w:hAnsi="仿宋_GB2312" w:eastAsia="仿宋_GB2312" w:cs="仿宋_GB2312"/>
                <w:color w:val="000000" w:themeColor="text1"/>
                <w14:textFill>
                  <w14:solidFill>
                    <w14:schemeClr w14:val="tx1"/>
                  </w14:solidFill>
                </w14:textFill>
              </w:rPr>
              <w:t>。本项满分2分（注：若提供的证书是相同的证书，则按一证计算）</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仿宋_GB2312" w:hAnsi="仿宋_GB2312" w:eastAsia="仿宋_GB2312" w:cs="仿宋_GB2312"/>
                <w:color w:val="000000" w:themeColor="text1"/>
                <w:lang w:eastAsia="zh-CN"/>
                <w14:textFill>
                  <w14:solidFill>
                    <w14:schemeClr w14:val="tx1"/>
                  </w14:solidFill>
                </w14:textFill>
              </w:rPr>
              <w:t>或不满足要求</w:t>
            </w:r>
            <w:r>
              <w:rPr>
                <w:rFonts w:ascii="仿宋_GB2312" w:hAnsi="仿宋_GB2312" w:eastAsia="仿宋_GB2312" w:cs="仿宋_GB2312"/>
                <w:color w:val="000000" w:themeColor="text1"/>
                <w14:textFill>
                  <w14:solidFill>
                    <w14:schemeClr w14:val="tx1"/>
                  </w14:solidFill>
                </w14:textFill>
              </w:rPr>
              <w:t>的均不得分。</w:t>
            </w:r>
          </w:p>
        </w:tc>
      </w:tr>
      <w:tr w14:paraId="1438A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77CA16DF">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12、人员配置情况4</w:t>
            </w:r>
          </w:p>
        </w:tc>
        <w:tc>
          <w:tcPr>
            <w:tcW w:w="970" w:type="dxa"/>
          </w:tcPr>
          <w:p w14:paraId="5FFD050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4" w:type="dxa"/>
          </w:tcPr>
          <w:p w14:paraId="02D4D43D">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05C2BE4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根据供应商拟派的施工团队中具有电工作业证、焊工证（项目负责人及项目技术负责人除外）进行评分：每提供一证的得1分，满分2分（注：若提供的证书是相同的证书，则按一证计算）</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仿宋_GB2312" w:hAnsi="仿宋_GB2312" w:eastAsia="仿宋_GB2312" w:cs="仿宋_GB2312"/>
                <w:color w:val="000000" w:themeColor="text1"/>
                <w:lang w:eastAsia="zh-CN"/>
                <w14:textFill>
                  <w14:solidFill>
                    <w14:schemeClr w14:val="tx1"/>
                  </w14:solidFill>
                </w14:textFill>
              </w:rPr>
              <w:t>或不满足要求</w:t>
            </w:r>
            <w:r>
              <w:rPr>
                <w:rFonts w:ascii="仿宋_GB2312" w:hAnsi="仿宋_GB2312" w:eastAsia="仿宋_GB2312" w:cs="仿宋_GB2312"/>
                <w:color w:val="000000" w:themeColor="text1"/>
                <w14:textFill>
                  <w14:solidFill>
                    <w14:schemeClr w14:val="tx1"/>
                  </w14:solidFill>
                </w14:textFill>
              </w:rPr>
              <w:t>的均不得分。</w:t>
            </w:r>
          </w:p>
        </w:tc>
      </w:tr>
    </w:tbl>
    <w:p w14:paraId="701473D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商务部分评分PB 满分为10.0000分</w:t>
      </w:r>
    </w:p>
    <w:tbl>
      <w:tblPr>
        <w:tblStyle w:val="6"/>
        <w:tblW w:w="86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3"/>
        <w:gridCol w:w="1115"/>
        <w:gridCol w:w="865"/>
        <w:gridCol w:w="5539"/>
      </w:tblGrid>
      <w:tr w14:paraId="3A7D3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3" w:type="dxa"/>
          </w:tcPr>
          <w:p w14:paraId="00F96589">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项目</w:t>
            </w:r>
          </w:p>
        </w:tc>
        <w:tc>
          <w:tcPr>
            <w:tcW w:w="1115" w:type="dxa"/>
          </w:tcPr>
          <w:p w14:paraId="24C4F8CD">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分值</w:t>
            </w:r>
          </w:p>
        </w:tc>
        <w:tc>
          <w:tcPr>
            <w:tcW w:w="865" w:type="dxa"/>
          </w:tcPr>
          <w:p w14:paraId="66CC2F27">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是否客观项</w:t>
            </w:r>
          </w:p>
        </w:tc>
        <w:tc>
          <w:tcPr>
            <w:tcW w:w="5539" w:type="dxa"/>
          </w:tcPr>
          <w:p w14:paraId="7CC07E3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描述</w:t>
            </w:r>
          </w:p>
        </w:tc>
      </w:tr>
      <w:tr w14:paraId="526A3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11" w:hRule="atLeast"/>
        </w:trPr>
        <w:tc>
          <w:tcPr>
            <w:tcW w:w="1143" w:type="dxa"/>
          </w:tcPr>
          <w:p w14:paraId="37A4D48C">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1、业绩情况</w:t>
            </w:r>
          </w:p>
        </w:tc>
        <w:tc>
          <w:tcPr>
            <w:tcW w:w="1115" w:type="dxa"/>
          </w:tcPr>
          <w:p w14:paraId="3095D464">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5" w:type="dxa"/>
          </w:tcPr>
          <w:p w14:paraId="1F631DD7">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5DCFD0C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根据供应商提供的自202</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年1月1日至本项目响应文件提交截止时间止（日期以合同签订时间为准）由供应商自身已完成的与本次同类项目（如建筑物和构筑物的改造、修缮、装修等）业绩情况，由磋商小组进行评分：提供1份业绩得1分，满分3分。供应商须同时提供该业绩项目的中标</w:t>
            </w:r>
            <w:r>
              <w:rPr>
                <w:rFonts w:ascii="仿宋_GB2312" w:hAnsi="仿宋_GB2312" w:eastAsia="仿宋_GB2312" w:cs="仿宋_GB2312"/>
                <w:color w:val="000000" w:themeColor="text1"/>
                <w:lang w:eastAsia="zh-CN"/>
                <w14:textFill>
                  <w14:solidFill>
                    <w14:schemeClr w14:val="tx1"/>
                  </w14:solidFill>
                </w14:textFill>
              </w:rPr>
              <w:t>或成交</w:t>
            </w:r>
            <w:r>
              <w:rPr>
                <w:rFonts w:ascii="仿宋_GB2312" w:hAnsi="仿宋_GB2312" w:eastAsia="仿宋_GB2312" w:cs="仿宋_GB2312"/>
                <w:color w:val="000000" w:themeColor="text1"/>
                <w14:textFill>
                  <w14:solidFill>
                    <w14:schemeClr w14:val="tx1"/>
                  </w14:solidFill>
                </w14:textFill>
              </w:rPr>
              <w:t>公告（提供相关网站中标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公告的下载网页并注明网址）、中标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通知书复印件、采购合同文本复印件，以及能够证明该业绩项目已经采购人验收合格的相关证明文件复印件。未提供或证明材料提供不全的不得分。 注：本项与“满意度”评分项同一项目的不重复计分。</w:t>
            </w:r>
          </w:p>
        </w:tc>
      </w:tr>
      <w:tr w14:paraId="1A212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1" w:hRule="atLeast"/>
        </w:trPr>
        <w:tc>
          <w:tcPr>
            <w:tcW w:w="1143" w:type="dxa"/>
          </w:tcPr>
          <w:p w14:paraId="35BD1F0B">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2、满意度评价</w:t>
            </w:r>
          </w:p>
        </w:tc>
        <w:tc>
          <w:tcPr>
            <w:tcW w:w="1115" w:type="dxa"/>
          </w:tcPr>
          <w:p w14:paraId="0EF82A0E">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5" w:type="dxa"/>
          </w:tcPr>
          <w:p w14:paraId="01E50A4E">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1F86D19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根据供应商提供的202</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年1月1日至本项目响应文件提交截止时间止（以满意度落款时间为准），已完成的与本次同类项目（如建筑物和构筑物的改造、修缮、装修等）业主满意度评价情况进行评分，满意度评价为优秀或满意或同等评价的，每提供1份得1分，满分3分。供应商须同时提供该项目的中标</w:t>
            </w:r>
            <w:r>
              <w:rPr>
                <w:rFonts w:ascii="仿宋_GB2312" w:hAnsi="仿宋_GB2312" w:eastAsia="仿宋_GB2312" w:cs="仿宋_GB2312"/>
                <w:color w:val="000000" w:themeColor="text1"/>
                <w:lang w:eastAsia="zh-CN"/>
                <w14:textFill>
                  <w14:solidFill>
                    <w14:schemeClr w14:val="tx1"/>
                  </w14:solidFill>
                </w14:textFill>
              </w:rPr>
              <w:t>或成交</w:t>
            </w:r>
            <w:r>
              <w:rPr>
                <w:rFonts w:ascii="仿宋_GB2312" w:hAnsi="仿宋_GB2312" w:eastAsia="仿宋_GB2312" w:cs="仿宋_GB2312"/>
                <w:color w:val="000000" w:themeColor="text1"/>
                <w14:textFill>
                  <w14:solidFill>
                    <w14:schemeClr w14:val="tx1"/>
                  </w14:solidFill>
                </w14:textFill>
              </w:rPr>
              <w:t>公告（提供相关网站中标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公告的下载网页并注明网址）、中标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通知书复印件、采购合同文本复印件、能够证明该业绩项目已经采购人验收合格的相关证明文件复印件以及加盖采购人单位公章的满意度评价。同一用户的满意度评价不重复得分。 注：本项与“业绩情况”评分项提供同一项目的不重复得分。</w:t>
            </w:r>
          </w:p>
        </w:tc>
      </w:tr>
      <w:tr w14:paraId="35FB3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2" w:hRule="atLeast"/>
        </w:trPr>
        <w:tc>
          <w:tcPr>
            <w:tcW w:w="1143" w:type="dxa"/>
          </w:tcPr>
          <w:p w14:paraId="01119F0A">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3、及时施工承诺书</w:t>
            </w:r>
          </w:p>
        </w:tc>
        <w:tc>
          <w:tcPr>
            <w:tcW w:w="1115" w:type="dxa"/>
          </w:tcPr>
          <w:p w14:paraId="51AA3BA7">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5" w:type="dxa"/>
          </w:tcPr>
          <w:p w14:paraId="3CF30D0E">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089AE9B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供应商承诺接到采购人施工通知后立即响应并与采购人联系，确保在接到采购人施工通知后2个工作日内开始施工的得2分。 注：须提供专项承诺函，未提供的不得分。</w:t>
            </w:r>
          </w:p>
        </w:tc>
      </w:tr>
      <w:tr w14:paraId="26E1B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3" w:type="dxa"/>
          </w:tcPr>
          <w:p w14:paraId="1E02CD6F">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r>
              <w:rPr>
                <w:rFonts w:hint="eastAsia" w:ascii="仿宋_GB2312" w:hAnsi="仿宋_GB2312" w:eastAsia="仿宋_GB2312" w:cs="仿宋_GB2312"/>
                <w:color w:val="000000" w:themeColor="text1"/>
                <w:lang w:val="en-US" w:eastAsia="zh-CN"/>
                <w14:textFill>
                  <w14:solidFill>
                    <w14:schemeClr w14:val="tx1"/>
                  </w14:solidFill>
                </w14:textFill>
              </w:rPr>
              <w:t>维保期</w:t>
            </w:r>
            <w:r>
              <w:rPr>
                <w:rFonts w:ascii="仿宋_GB2312" w:hAnsi="仿宋_GB2312" w:eastAsia="仿宋_GB2312" w:cs="仿宋_GB2312"/>
                <w:color w:val="000000" w:themeColor="text1"/>
                <w14:textFill>
                  <w14:solidFill>
                    <w14:schemeClr w14:val="tx1"/>
                  </w14:solidFill>
                </w14:textFill>
              </w:rPr>
              <w:t>承诺</w:t>
            </w:r>
          </w:p>
        </w:tc>
        <w:tc>
          <w:tcPr>
            <w:tcW w:w="1115" w:type="dxa"/>
          </w:tcPr>
          <w:p w14:paraId="4E101B41">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5" w:type="dxa"/>
          </w:tcPr>
          <w:p w14:paraId="29FE58A1">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7E124A8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供应商承诺在磋商文件要求的</w:t>
            </w:r>
            <w:r>
              <w:rPr>
                <w:rFonts w:hint="eastAsia" w:ascii="仿宋_GB2312" w:hAnsi="仿宋_GB2312" w:eastAsia="仿宋_GB2312" w:cs="仿宋_GB2312"/>
                <w:color w:val="000000" w:themeColor="text1"/>
                <w:lang w:val="en-US" w:eastAsia="zh-CN"/>
                <w14:textFill>
                  <w14:solidFill>
                    <w14:schemeClr w14:val="tx1"/>
                  </w14:solidFill>
                </w14:textFill>
              </w:rPr>
              <w:t>维保</w:t>
            </w:r>
            <w:r>
              <w:rPr>
                <w:rFonts w:ascii="仿宋_GB2312" w:hAnsi="仿宋_GB2312" w:eastAsia="仿宋_GB2312" w:cs="仿宋_GB2312"/>
                <w:color w:val="000000" w:themeColor="text1"/>
                <w14:textFill>
                  <w14:solidFill>
                    <w14:schemeClr w14:val="tx1"/>
                  </w14:solidFill>
                </w14:textFill>
              </w:rPr>
              <w:t>期基础上，在不增加费用的情况下，每增加0.5年的得1分，满分2分。 注：供应商须提供专项承诺函（格式自拟），未提供的不得分。</w:t>
            </w:r>
          </w:p>
        </w:tc>
      </w:tr>
    </w:tbl>
    <w:p w14:paraId="18449F5E">
      <w:pPr>
        <w:pStyle w:val="8"/>
        <w:jc w:val="left"/>
        <w:rPr>
          <w:rFonts w:ascii="仿宋_GB2312" w:hAnsi="仿宋_GB2312" w:eastAsia="仿宋_GB2312" w:cs="仿宋_GB2312"/>
          <w:color w:val="000000" w:themeColor="text1"/>
          <w:lang w:eastAsia="zh-Hans"/>
          <w14:textFill>
            <w14:solidFill>
              <w14:schemeClr w14:val="tx1"/>
            </w14:solidFill>
          </w14:textFill>
        </w:rPr>
      </w:pPr>
    </w:p>
    <w:p w14:paraId="6390A29A">
      <w:pPr>
        <w:pStyle w:val="8"/>
        <w:jc w:val="left"/>
        <w:rPr>
          <w:rFonts w:ascii="仿宋_GB2312" w:hAnsi="仿宋_GB2312" w:eastAsia="仿宋_GB2312" w:cs="仿宋_GB2312"/>
          <w:color w:val="000000" w:themeColor="text1"/>
          <w:lang w:eastAsia="zh-Hans"/>
          <w14:textFill>
            <w14:solidFill>
              <w14:schemeClr w14:val="tx1"/>
            </w14:solidFill>
          </w14:textFill>
        </w:rPr>
      </w:pPr>
    </w:p>
    <w:p w14:paraId="2643AC24">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9"/>
        <w:gridCol w:w="6617"/>
      </w:tblGrid>
      <w:tr w14:paraId="30CD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89" w:type="dxa"/>
          </w:tcPr>
          <w:p w14:paraId="5F33D508">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项目</w:t>
            </w:r>
          </w:p>
        </w:tc>
        <w:tc>
          <w:tcPr>
            <w:tcW w:w="6617" w:type="dxa"/>
          </w:tcPr>
          <w:p w14:paraId="5A8C9CBB">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描述</w:t>
            </w:r>
          </w:p>
        </w:tc>
      </w:tr>
      <w:tr w14:paraId="05453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9" w:type="dxa"/>
          </w:tcPr>
          <w:p w14:paraId="3CAECEC3">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异常低价审查</w:t>
            </w:r>
          </w:p>
        </w:tc>
        <w:tc>
          <w:tcPr>
            <w:tcW w:w="6617" w:type="dxa"/>
          </w:tcPr>
          <w:p w14:paraId="779A2B71">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根据《财政部关于推动解决政府采购异常低价问题的通知》（财库〔2026〕2号），结合本项目（采购包）实际情况，政府采购评审中出现下列情形之一的，评审委员会应当启动异常低价投标（响应）审查程序： （1）合计响应报价响应报价低于全部通过符合性审查供应商响应报价平均值50%的，即合计响应报价响应报价&lt;全部通过符合性审查供应商响应报价平均值×50%。 （2）合计响应报价响应报价低于通过符合性审查次低报价供应商响应报价50%的，即合计响应报价响应报价&lt;通过符合性审查次低报价供应商响应报价×50%。 （3）合计响应报价响应报价低于最高限价45%的，即合计响应报价响应报价&lt;最高限价×45%。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评审委员会启动异常低价投标（响应）审查后，应当要求相关供应商在评审现场合理的时间内提供书面说明及必要的证明材料，对投标（响应）价格作出解释。【以上“投标（响应）报价”指的是最后报价】</w:t>
            </w:r>
          </w:p>
        </w:tc>
      </w:tr>
    </w:tbl>
    <w:p w14:paraId="457EBE71">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4912C0">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CC328D">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E1D208C">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36BB286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（4）成交候选供应商排列规则顺序和并列相同时的处理约定如下：</w:t>
      </w:r>
    </w:p>
    <w:p w14:paraId="4DAD79E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a.成交候选供应商按照综合评审总得分（FA）由高到低顺序排列推荐。</w:t>
      </w:r>
    </w:p>
    <w:p w14:paraId="1CE3FAE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b.综合评审总得分（FA）相同的，按照经评审最后磋商报价（即经政府采购优惠政策进行价格扣除后的最后报价）由低到高顺序推荐。</w:t>
      </w:r>
    </w:p>
    <w:p w14:paraId="5F7D04B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c.综合评审总得分（FA）且经评审最后磋商报价（即经政府采购优惠政策进行价格扣除后的最后报价）仍然相同的，按照技术指标优劣顺序推荐。</w:t>
      </w:r>
    </w:p>
    <w:p w14:paraId="09F8A8F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d.经前述顺序处理仍然并列相同的，则通过随机抽取方式确定优先顺序推荐。</w:t>
      </w:r>
    </w:p>
    <w:p w14:paraId="239DCAD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p w14:paraId="7A401B05">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四、评审报告</w:t>
      </w:r>
    </w:p>
    <w:p w14:paraId="7B6189A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4.1磋商小组完成评审后，应当编写评审报告并提交给采购人。</w:t>
      </w:r>
    </w:p>
    <w:p w14:paraId="3E2F962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4.2评审报告应当包括以下主要内容：</w:t>
      </w:r>
    </w:p>
    <w:p w14:paraId="5A70BB4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（一）邀请供应商参加采购活动的具体方式和相关情况；</w:t>
      </w:r>
    </w:p>
    <w:p w14:paraId="7060471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（二）响应文件开启日期和地点；</w:t>
      </w:r>
    </w:p>
    <w:p w14:paraId="5B503AE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（三）获取磋商文件的供应商名单和磋商小组成员名单；</w:t>
      </w:r>
    </w:p>
    <w:p w14:paraId="3AE37ED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（四）评审情况记录和说明，包括对供应商的资格审查情况、供应商响应文件评审情况、磋商情况、报价情况等；</w:t>
      </w:r>
    </w:p>
    <w:p w14:paraId="5A7D613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（五）提出的成交候选供应商的排序名单及理由。</w:t>
      </w:r>
    </w:p>
    <w:p w14:paraId="6868AE5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0AAFEC">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五、其他规定</w:t>
      </w:r>
    </w:p>
    <w:p w14:paraId="46FEAFC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5.1其他规定</w:t>
      </w:r>
    </w:p>
    <w:p w14:paraId="730C2E0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5.1.1评审应全程保密且不得透露给任一供应商或与评审工作无关的人员。</w:t>
      </w:r>
    </w:p>
    <w:p w14:paraId="22F6714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5.1.2评审将进行全程实时录音录像，录音录像资料随采购文件一并存档。</w:t>
      </w:r>
    </w:p>
    <w:p w14:paraId="6AAFF16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5.1.3若供应商有任何试图干扰具体评审事务，影响磋商小组独立履行职责的行为，其响应无效且不予退还磋商保证金或通过保函进行索赔。情节严重的，由财政部门列入不良行为记录。</w:t>
      </w:r>
    </w:p>
    <w:p w14:paraId="2CDC0569">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5.1.4根据采购项目的特点和需要，需要加以详细说明的其他磋商程序规定、要求等内容：</w:t>
      </w:r>
    </w:p>
    <w:p w14:paraId="49440E1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p w14:paraId="10323EF0">
      <w:pPr>
        <w:rPr>
          <w:rFonts w:ascii="仿宋_GB2312" w:hAnsi="仿宋_GB2312" w:eastAsia="仿宋_GB2312" w:cs="仿宋_GB2312"/>
          <w:b/>
          <w:color w:val="000000" w:themeColor="text1"/>
          <w:sz w:val="28"/>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br w:type="page"/>
      </w:r>
    </w:p>
    <w:p w14:paraId="2FE92EB0">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第2节 竞争性磋商须知</w:t>
      </w:r>
    </w:p>
    <w:p w14:paraId="4D594251">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一、总则</w:t>
      </w:r>
    </w:p>
    <w:p w14:paraId="1D325A2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1.适用范围：</w:t>
      </w:r>
    </w:p>
    <w:p w14:paraId="73F36D4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1.1适用于磋商文件载明项目的采购活动（以下简称：“本次采购活动”）。</w:t>
      </w:r>
    </w:p>
    <w:p w14:paraId="69B772C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2.定义及要求：</w:t>
      </w:r>
    </w:p>
    <w:p w14:paraId="4D50BAB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2.1“采购标的”指磋商文件载明的需要采购的货物、服务、工程。</w:t>
      </w:r>
    </w:p>
    <w:p w14:paraId="7E4DC00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2.2“采购人”指本次采购项目的买方、或业主方、或甲方，具体见磋商文件第一章；“采购代理机构”系指接受采购人委托，组织开展竞争性磋商采购活动的代理机构，具体见磋商文件第一章。</w:t>
      </w:r>
    </w:p>
    <w:p w14:paraId="6235AB0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2.3“潜在供应商”按照磋商文件第一章规定进行获取文件，且有意向参加本项目响应磋商的供应商。</w:t>
      </w:r>
    </w:p>
    <w:p w14:paraId="71AED98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2.4“供应商”指按照磋商文件第一章规定进行获取文件，且已经提交响应文件的法人或其他组织或自然人。只有适合自然人参与和承接的政府采购项目，供应商才可以是自然人。</w:t>
      </w:r>
    </w:p>
    <w:p w14:paraId="7E1AFF1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2.5“单位负责人”指单位法定代表人（供应商为法人的）或法律、法规规定代表单位行使职权的主要负责人（供应商为其他组织的）。</w:t>
      </w:r>
    </w:p>
    <w:p w14:paraId="0F04E4C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14:paraId="4A69E96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3.合格的供应商：</w:t>
      </w:r>
    </w:p>
    <w:p w14:paraId="7BEFA79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3.1一般规定</w:t>
      </w:r>
    </w:p>
    <w:p w14:paraId="3752916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16E694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BE2621">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p>
    <w:p w14:paraId="3BD414A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p>
    <w:p w14:paraId="5E1C0312">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供应商有责任检查自身情况，在响应文件中对是否违反以上一般规定做出如实声明，否则其响应文件将被否决。</w:t>
      </w:r>
    </w:p>
    <w:p w14:paraId="73915DD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3.2特别规定</w:t>
      </w:r>
    </w:p>
    <w:p w14:paraId="46FE5D65">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3.2.1供应商的资格要求：详见竞争性磋商须知前附表第1项。</w:t>
      </w:r>
    </w:p>
    <w:p w14:paraId="129CDE8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3.2.2是否接受联合体形式的响应磋商：详见竞争性磋商须知前附表第2项。若接受联合体形式且供应商为联合体，则联合体各方除了应遵守本章第3.1条规定外，还应遵守下列规定：</w:t>
      </w:r>
    </w:p>
    <w:p w14:paraId="0EDABCA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（1）联合体各方应提交联合体协议，联合体协议应符合磋商文件规定。</w:t>
      </w:r>
    </w:p>
    <w:p w14:paraId="0DF913D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（2）联合体各方不得再单独参加或与其他供应商另外组成联合体参加同一合同项下的响应磋商。</w:t>
      </w:r>
    </w:p>
    <w:p w14:paraId="461D4E42">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（3）联合体各方应共同与采购人签订政府采购合同，就政府采购合同约定的事项对采购人承担连带责任。</w:t>
      </w:r>
    </w:p>
    <w:p w14:paraId="4F83B874">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223E831">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（5）联合体一方放弃成交的，视为联合体整体放弃成交，联合体各方承担连带责任。</w:t>
      </w:r>
    </w:p>
    <w:p w14:paraId="0AEF471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（6）如本项目不接受联合体报价而供应商为联合体的，或者本项目接受联合体报价但供应商组成的联合体不符合本章第3.2条规定的，其报价无效。</w:t>
      </w:r>
    </w:p>
    <w:p w14:paraId="3F14BA35">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204AF7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4.参与竞争性磋商费用：</w:t>
      </w:r>
    </w:p>
    <w:p w14:paraId="6447FF7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4.1除法律法规或采购文件另有规定之外，供应商应自行承担其准备与参加竞争性磋商所涉及的一切费用。</w:t>
      </w:r>
    </w:p>
    <w:p w14:paraId="2E8C5481">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二、竞争性磋商文件</w:t>
      </w:r>
    </w:p>
    <w:p w14:paraId="6138756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5.竞争性磋商文件的组成：</w:t>
      </w:r>
    </w:p>
    <w:p w14:paraId="7A37EE1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5.1竞争性磋商文件由下述部分组成：</w:t>
      </w:r>
    </w:p>
    <w:p w14:paraId="1115D97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第一章 采购公告（或采购邀请书）</w:t>
      </w:r>
    </w:p>
    <w:p w14:paraId="04E70E4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第二章 竞争性磋商须知</w:t>
      </w:r>
    </w:p>
    <w:p w14:paraId="25EFD4E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第三章 采购内容及要求</w:t>
      </w:r>
    </w:p>
    <w:p w14:paraId="574F8D3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第四章 合同主要条款及格式</w:t>
      </w:r>
    </w:p>
    <w:p w14:paraId="5177E1B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第五章 首次响应文件格式</w:t>
      </w:r>
    </w:p>
    <w:p w14:paraId="462BBB8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5.2除上述内容以外，采购人、采购代理机构或者磋商小组在采购过程期间对磋商文件所作的澄清、修改或补充，均构成磋商文件的组成部分，对采购人和供应商具有约束力。</w:t>
      </w:r>
    </w:p>
    <w:p w14:paraId="6C87957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6.竞争性磋商文件的澄清、补充、修改及现场考察等：</w:t>
      </w:r>
    </w:p>
    <w:p w14:paraId="017B639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2FB151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BA96A2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6.3采购人、采购代理机构可以视采购项目的具体情况，组织供应商进行现场考察或召开磋商前答疑会，是否组织现场考察或召开磋商前答疑会详见竞争性磋商须知前附表第3项。</w:t>
      </w:r>
    </w:p>
    <w:p w14:paraId="1F512D20">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三、响应文件编制</w:t>
      </w:r>
    </w:p>
    <w:p w14:paraId="09460E8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7.应标要求</w:t>
      </w:r>
    </w:p>
    <w:p w14:paraId="4F925C7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847C4C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7.2供应商代表在同一个合同项下只能接受一个供应商的委托参加响应磋商，否则其响应文件将被否决。</w:t>
      </w:r>
    </w:p>
    <w:p w14:paraId="26E7CC5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7.3供应商应仔细阅读磋商文件的所有内容和要求，按磋商文件的规定提供响应文件，并对其所提供的全部资料、承诺和声明的真实性、合法性和准确性负责。</w:t>
      </w:r>
    </w:p>
    <w:p w14:paraId="034374F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7.4除非竞争性磋商须知前附表另有规定外，供应商提供的响应文件应使用中文文本，若有不同文字文本，以中文文本为准。</w:t>
      </w:r>
    </w:p>
    <w:p w14:paraId="75F72CC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9F7EB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7.6除非竞争性磋商须知前附表另有规定外，供应商承诺的报价应以人民币进行报价，合同实施结算时亦以人民币支付；所有计量均采用中华人民共和国法定计量单位。</w:t>
      </w:r>
    </w:p>
    <w:p w14:paraId="2E6B1C4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8.首次响应文件的组成：</w:t>
      </w:r>
    </w:p>
    <w:p w14:paraId="02F3D94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8.1首次响应文件包括但不限于下列部分：</w:t>
      </w:r>
    </w:p>
    <w:p w14:paraId="6FFED67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（1）响应函</w:t>
      </w:r>
    </w:p>
    <w:p w14:paraId="0C323B8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（2）开标（报价）一览表（含详细报价书）</w:t>
      </w:r>
    </w:p>
    <w:p w14:paraId="108DA25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（3）资格证明文件</w:t>
      </w:r>
    </w:p>
    <w:p w14:paraId="52A1BB9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（4）磋商保证金凭证</w:t>
      </w:r>
    </w:p>
    <w:p w14:paraId="3999E84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（5）技术和商务偏离表</w:t>
      </w:r>
    </w:p>
    <w:p w14:paraId="7D165F0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（6）相关技术、商务、服务响应承诺及资料</w:t>
      </w:r>
    </w:p>
    <w:p w14:paraId="5305DE5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（7）供应商提交的其他资料</w:t>
      </w:r>
    </w:p>
    <w:p w14:paraId="4CB942D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（8）要求作为响应文件组成部分的其他内容（若有）</w:t>
      </w:r>
    </w:p>
    <w:p w14:paraId="7EE6ADC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9.响应文件有效期：</w:t>
      </w:r>
    </w:p>
    <w:p w14:paraId="381CCA6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9.1响应文件有效期见竞争性磋商须知前附表第4项，响应文件承诺的有效期不得少于磋商文件载明的有效期，否则其响应文件将被否决。</w:t>
      </w:r>
    </w:p>
    <w:p w14:paraId="640EA6D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1534618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10.磋商保证金：</w:t>
      </w:r>
    </w:p>
    <w:p w14:paraId="57F3A49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6F89B2A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505B65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5FA4B1B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10.1.3其他形式： 无</w:t>
      </w:r>
    </w:p>
    <w:p w14:paraId="5BB1700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10.2磋商保证金为响应文件的重要组成部分之一。磋商保证金用于保护本次磋商活动免受供应商的违约或失信行为而引起的风险。未按规定提交磋商保证金的，其响应文件将被否决。</w:t>
      </w:r>
    </w:p>
    <w:p w14:paraId="4AFECC6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10.3磋商保证金退还：</w:t>
      </w:r>
    </w:p>
    <w:p w14:paraId="69FD6D3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7482DF68">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10.3.2质疑或投诉涉及的供应商，若其磋商保证金尚未退还，则待质疑或投诉处理完毕后，且没有发生法律法规或者磋商文件规定的不予退还磋商保证金情形，则由采购人或采购代理机构给予及时退还。</w:t>
      </w:r>
    </w:p>
    <w:p w14:paraId="3E9732E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10.4如果供应商发生以下任何一种情况时，其磋商保证金将被不予退还或通过保函进行索赔：</w:t>
      </w:r>
    </w:p>
    <w:p w14:paraId="6E329FB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(1)供应商在提交响应文件截止时间后撤回响应文件的；</w:t>
      </w:r>
    </w:p>
    <w:p w14:paraId="5A90045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(2)供应商在响应文件中提供虚假材料的；</w:t>
      </w:r>
    </w:p>
    <w:p w14:paraId="3642403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(3)除因不可抗力或磋商文件认可的情形以外，成交人不与采购人签订合同的；</w:t>
      </w:r>
    </w:p>
    <w:p w14:paraId="667F338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(4)供应商与采购人、其他供应商或者采购代理机构恶意串通的；</w:t>
      </w:r>
    </w:p>
    <w:p w14:paraId="7129BA8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(5)供应商在提交最后报价后要求退出磋商的；</w:t>
      </w:r>
    </w:p>
    <w:p w14:paraId="6832D1A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(6)供应商假借以他人名义参加磋商或者以其他方式弄虚作假，骗取成交；</w:t>
      </w:r>
    </w:p>
    <w:p w14:paraId="12441A2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(7)国家法律法规以及磋商文件中规定的其他磋商保证金不予退还的情形。</w:t>
      </w:r>
    </w:p>
    <w:p w14:paraId="58EEDB9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上述不予退还磋商保证金的情况不能抵偿给采购人或采购代理机构造成损失的，供应商还要承担赔偿责任。</w:t>
      </w:r>
    </w:p>
    <w:p w14:paraId="3D911D0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11.响应文件基本编制要求：</w:t>
      </w:r>
    </w:p>
    <w:p w14:paraId="3138F33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62CFE3E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11.2响应文件应由供应商代表签字并加盖公章。供应商代表如果不是竞争性磋商须知中定义的“单位负责人”，则其响应文件中还必须提供“单位负责人授权书”。</w:t>
      </w:r>
    </w:p>
    <w:p w14:paraId="1744914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11.3响应文件应尽量避免涂改、行间插字或删除。如果出现上述情况，改动之处应加盖供应商单位公章或由供应商代表签字确认。</w:t>
      </w:r>
    </w:p>
    <w:p w14:paraId="4158D74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11.4供应商应提交证明其拟提供货物、服务或工程符合磋商文件要求的技术和商务响应文件，该文件可以是文字资料、图纸和数据，并对拟提供的货物、服务或工程的主要内容进行详细描述。</w:t>
      </w:r>
    </w:p>
    <w:p w14:paraId="57AC9CC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12.纸质响应文件的密封、标识、签署和提交（除磋商文件相应章节已有规定之外，电子竞争性磋商活动的具体操作流程以福建省政府采购网上公开信息系统设定的为准。）</w:t>
      </w:r>
    </w:p>
    <w:p w14:paraId="06104E3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B2FF0C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1264339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4421C63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6986386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6B0560E3">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四、竞争性磋商</w:t>
      </w:r>
    </w:p>
    <w:p w14:paraId="1B9F941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13.评审和磋商基本准则</w:t>
      </w:r>
    </w:p>
    <w:p w14:paraId="3340FCB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13.1对所有供应商的评审和磋商，都采用相同的程序和标准。</w:t>
      </w:r>
    </w:p>
    <w:p w14:paraId="7392D75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13.2磋商及评审过程将严格按照磋商文件的要求和条件进行，磋商小组将根据供应商的响应文件，按磋商文件规定的磋商程序及评审的标准和方法进行评审、磋商，并推荐成交候选人。</w:t>
      </w:r>
    </w:p>
    <w:p w14:paraId="5AA6F2B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14.磋商程序以及评审标准和方法</w:t>
      </w:r>
    </w:p>
    <w:p w14:paraId="19CC84F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14.1采购人将根据项目的特点依法组建磋商小组。磋商小组将根据磋商文件规定的程序、评审标准和方法等内容对供应商进行评审、磋商。</w:t>
      </w:r>
    </w:p>
    <w:p w14:paraId="75C679A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7C7268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14.2.1供应商有下列情况之一者，其提交的响应文件将被视为未实质性响应磋商文件要求，磋商小组将否决其响应文件，按无效处理：</w:t>
      </w:r>
    </w:p>
    <w:p w14:paraId="2613016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21"/>
        <w:gridCol w:w="5247"/>
      </w:tblGrid>
      <w:tr w14:paraId="3B39E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A9961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序号</w:t>
            </w:r>
          </w:p>
        </w:tc>
        <w:tc>
          <w:tcPr>
            <w:tcW w:w="2021" w:type="dxa"/>
          </w:tcPr>
          <w:p w14:paraId="396E73B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符合审查要求概况</w:t>
            </w:r>
          </w:p>
        </w:tc>
        <w:tc>
          <w:tcPr>
            <w:tcW w:w="5247" w:type="dxa"/>
          </w:tcPr>
          <w:p w14:paraId="1ACFFE2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评审点具体描述</w:t>
            </w:r>
          </w:p>
        </w:tc>
      </w:tr>
      <w:tr w14:paraId="2A8F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8F305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2021" w:type="dxa"/>
          </w:tcPr>
          <w:p w14:paraId="3350B9E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情形1</w:t>
            </w:r>
          </w:p>
        </w:tc>
        <w:tc>
          <w:tcPr>
            <w:tcW w:w="5247" w:type="dxa"/>
          </w:tcPr>
          <w:p w14:paraId="4433672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响应文件中提供的资格证明文件不全的；</w:t>
            </w:r>
          </w:p>
        </w:tc>
      </w:tr>
      <w:tr w14:paraId="363D0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54BC1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2021" w:type="dxa"/>
          </w:tcPr>
          <w:p w14:paraId="77D9D17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情形2</w:t>
            </w:r>
          </w:p>
        </w:tc>
        <w:tc>
          <w:tcPr>
            <w:tcW w:w="5247" w:type="dxa"/>
          </w:tcPr>
          <w:p w14:paraId="3BEA8BF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响应文件未按磋商文件规定由供应商代表签字，或未按磋商文件规定加盖供应商单位公章的；或供应商代表未获得有效授权的；</w:t>
            </w:r>
          </w:p>
        </w:tc>
      </w:tr>
      <w:tr w14:paraId="577A9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3369B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2021" w:type="dxa"/>
          </w:tcPr>
          <w:p w14:paraId="76E264F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情形3</w:t>
            </w:r>
          </w:p>
        </w:tc>
        <w:tc>
          <w:tcPr>
            <w:tcW w:w="5247" w:type="dxa"/>
          </w:tcPr>
          <w:p w14:paraId="12AC34E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供应商未按磋商文件规定提交磋商保证金的；</w:t>
            </w:r>
          </w:p>
        </w:tc>
      </w:tr>
      <w:tr w14:paraId="63C43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D279A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2021" w:type="dxa"/>
          </w:tcPr>
          <w:p w14:paraId="33F4CE9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情形4</w:t>
            </w:r>
          </w:p>
        </w:tc>
        <w:tc>
          <w:tcPr>
            <w:tcW w:w="5247" w:type="dxa"/>
          </w:tcPr>
          <w:p w14:paraId="4AD64DF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响应文件有效期不满足磋商文件要求的；</w:t>
            </w:r>
          </w:p>
        </w:tc>
      </w:tr>
      <w:tr w14:paraId="10785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C5A7B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2021" w:type="dxa"/>
          </w:tcPr>
          <w:p w14:paraId="4061FD3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情形5</w:t>
            </w:r>
          </w:p>
        </w:tc>
        <w:tc>
          <w:tcPr>
            <w:tcW w:w="5247" w:type="dxa"/>
          </w:tcPr>
          <w:p w14:paraId="1876EF5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28C94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BC788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2021" w:type="dxa"/>
          </w:tcPr>
          <w:p w14:paraId="755A20D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情形6</w:t>
            </w:r>
          </w:p>
        </w:tc>
        <w:tc>
          <w:tcPr>
            <w:tcW w:w="5247" w:type="dxa"/>
          </w:tcPr>
          <w:p w14:paraId="0017789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响应文件中附有采购人无法接受的条件的；</w:t>
            </w:r>
          </w:p>
        </w:tc>
      </w:tr>
      <w:tr w14:paraId="5FD74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D52C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2021" w:type="dxa"/>
          </w:tcPr>
          <w:p w14:paraId="348E79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情形7</w:t>
            </w:r>
          </w:p>
        </w:tc>
        <w:tc>
          <w:tcPr>
            <w:tcW w:w="5247" w:type="dxa"/>
          </w:tcPr>
          <w:p w14:paraId="616AB48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不符合磋商文件中规定的其它实质性条款（比如：报价超过了磋商文件规定的最高限价）。</w:t>
            </w:r>
          </w:p>
        </w:tc>
      </w:tr>
    </w:tbl>
    <w:p w14:paraId="5269CBA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14.2.2其他情形</w:t>
      </w:r>
    </w:p>
    <w:p w14:paraId="6800883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p w14:paraId="136536C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9"/>
        <w:gridCol w:w="7197"/>
      </w:tblGrid>
      <w:tr w14:paraId="5C74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09" w:type="dxa"/>
          </w:tcPr>
          <w:p w14:paraId="5D20FA4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情形</w:t>
            </w:r>
          </w:p>
        </w:tc>
        <w:tc>
          <w:tcPr>
            <w:tcW w:w="7197" w:type="dxa"/>
          </w:tcPr>
          <w:p w14:paraId="74677FC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明细</w:t>
            </w:r>
          </w:p>
        </w:tc>
      </w:tr>
      <w:tr w14:paraId="45C70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tcPr>
          <w:p w14:paraId="674642D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其他情形</w:t>
            </w:r>
          </w:p>
        </w:tc>
        <w:tc>
          <w:tcPr>
            <w:tcW w:w="7197" w:type="dxa"/>
          </w:tcPr>
          <w:p w14:paraId="04DDD77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（1）违反磋商文件中载明“无效响应”或“响应文件无效”条款的规定。（2）对第三章《采购内容及要求》“二、技术要求”中标注★的内容有任一项负偏离的。</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不符合磋商文件中规定的其它实质性要求的条款。</w:t>
            </w:r>
          </w:p>
        </w:tc>
      </w:tr>
    </w:tbl>
    <w:p w14:paraId="4B29C77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3"/>
        <w:gridCol w:w="7033"/>
      </w:tblGrid>
      <w:tr w14:paraId="3C712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3" w:type="dxa"/>
          </w:tcPr>
          <w:p w14:paraId="261D44E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情形</w:t>
            </w:r>
          </w:p>
        </w:tc>
        <w:tc>
          <w:tcPr>
            <w:tcW w:w="7033" w:type="dxa"/>
          </w:tcPr>
          <w:p w14:paraId="0543F06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明细</w:t>
            </w:r>
          </w:p>
        </w:tc>
      </w:tr>
      <w:tr w14:paraId="22490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3" w:type="dxa"/>
          </w:tcPr>
          <w:p w14:paraId="253D68E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其他情形</w:t>
            </w:r>
          </w:p>
        </w:tc>
        <w:tc>
          <w:tcPr>
            <w:tcW w:w="7033" w:type="dxa"/>
          </w:tcPr>
          <w:p w14:paraId="785F9D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（1）违反磋商文件中载明“无效响应”或“响应文件无效”条款的规定。（2）对第三章《采购内容及要求》“三、商务条件”中标注★的内容有任一项负偏离的。</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不符合磋商文件中规定的其它实质性要求的条款。</w:t>
            </w:r>
          </w:p>
        </w:tc>
      </w:tr>
    </w:tbl>
    <w:p w14:paraId="411F4EC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6"/>
        <w:gridCol w:w="7210"/>
      </w:tblGrid>
      <w:tr w14:paraId="206DC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tcPr>
          <w:p w14:paraId="7497DED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情形</w:t>
            </w:r>
          </w:p>
        </w:tc>
        <w:tc>
          <w:tcPr>
            <w:tcW w:w="7210" w:type="dxa"/>
          </w:tcPr>
          <w:p w14:paraId="5716C2A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明细</w:t>
            </w:r>
          </w:p>
        </w:tc>
      </w:tr>
      <w:tr w14:paraId="72279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tcPr>
          <w:p w14:paraId="573942A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其他情形</w:t>
            </w:r>
          </w:p>
        </w:tc>
        <w:tc>
          <w:tcPr>
            <w:tcW w:w="7210" w:type="dxa"/>
          </w:tcPr>
          <w:p w14:paraId="41FFA78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2）最后报价超过了磋商文件规定的预算金额或最高限价的；（3）违反磋商文件中载明“无效响应”或“响应文件无效”或“无效报价”条款的规定。</w:t>
            </w:r>
          </w:p>
        </w:tc>
      </w:tr>
    </w:tbl>
    <w:p w14:paraId="71B9A90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磋商小组决定供应商的响应性只根据响应文件本身的内容，而不寻求其他的外部证据。</w:t>
      </w:r>
    </w:p>
    <w:p w14:paraId="66A0906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FC9E45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962326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9F2DDD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62C0A2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38C6CC5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94AB24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1D9FC00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14.10供应商提交的响应文件和资料将给予保密，但不退回（有关证件或证照的原件除外）。</w:t>
      </w:r>
    </w:p>
    <w:p w14:paraId="001FF94F">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五、合同授予</w:t>
      </w:r>
    </w:p>
    <w:p w14:paraId="50682E6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r>
        <w:rPr>
          <w:rFonts w:ascii="仿宋_GB2312" w:hAnsi="仿宋_GB2312" w:eastAsia="仿宋_GB2312" w:cs="仿宋_GB2312"/>
          <w:b/>
          <w:color w:val="000000" w:themeColor="text1"/>
          <w14:textFill>
            <w14:solidFill>
              <w14:schemeClr w14:val="tx1"/>
            </w14:solidFill>
          </w14:textFill>
        </w:rPr>
        <w:t>15.授予合同的准则：</w:t>
      </w:r>
    </w:p>
    <w:p w14:paraId="384C3C7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15.1除不可抗力等因素外，合同将授予响应文件符合竞争性磋商文件要求，能够圆满地履行合同，且被磋商小组推荐为第一成交候选人的供应商。</w:t>
      </w:r>
    </w:p>
    <w:p w14:paraId="10DF0FB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1F4EDA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15.3为维护国家利益和社会公共利益，最低报价不是被授予合同的绝对保证。</w:t>
      </w:r>
    </w:p>
    <w:p w14:paraId="7BD9F957">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16.确定成交供应商：</w:t>
      </w:r>
    </w:p>
    <w:p w14:paraId="23329EE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16.1采购人委托代理机构组织竞争性磋商采购活动的，采购代理机构在评审结束后2个工作日内将评审报告送采购人确认。</w:t>
      </w:r>
    </w:p>
    <w:p w14:paraId="5018426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150C673">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17.成交通知:</w:t>
      </w:r>
    </w:p>
    <w:p w14:paraId="7649EBE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23D902E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F576F0E">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18.签订合同：</w:t>
      </w:r>
    </w:p>
    <w:p w14:paraId="443E2F6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6CE8D72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18.2竞争性磋商文件、成交人的响应文件及其有关澄清承诺文件等，均为签订政府采购合同的依据和组成部分。</w:t>
      </w:r>
    </w:p>
    <w:p w14:paraId="33856EA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0B0338AC">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六、询问、质疑与投诉</w:t>
      </w:r>
    </w:p>
    <w:p w14:paraId="1CD2BE47">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19.询问</w:t>
      </w:r>
    </w:p>
    <w:p w14:paraId="0CE3D19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19.1潜在供应商或供应商对本次采购活动的有关事项若有疑问，可向采购人或采购代理机构提出询问，采购人或采购代理机构将按照政府采购法及实施条例的有关规定进行答复。</w:t>
      </w:r>
    </w:p>
    <w:p w14:paraId="01847D22">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20.质疑</w:t>
      </w:r>
    </w:p>
    <w:p w14:paraId="6DFC000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20.1质疑应在政府采购法及实施条例规定的时效内提出，并符合下列条件：</w:t>
      </w:r>
    </w:p>
    <w:p w14:paraId="3C6A4BA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A197D0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20.1.2质疑人应提交质疑函原件。</w:t>
      </w:r>
    </w:p>
    <w:p w14:paraId="72AB002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20.1.3质疑函应包括下列主要内容：</w:t>
      </w:r>
    </w:p>
    <w:p w14:paraId="62F557F1">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1AEDA5D">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②所质疑项目的基本信息，至少包括：项目编号、项目名称等；</w:t>
      </w:r>
    </w:p>
    <w:p w14:paraId="01D4502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③所质疑的具体事项（以下简称：“质疑事项”）；</w:t>
      </w:r>
    </w:p>
    <w:p w14:paraId="4382FEF8">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④质疑人自身权益受到损害的事实依据和证明材料，至少包括：</w:t>
      </w:r>
    </w:p>
    <w:p w14:paraId="1C4C9A8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a1所质疑的具体事项事实存在的证明材料；</w:t>
      </w:r>
    </w:p>
    <w:p w14:paraId="35513B0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a2所质疑的具体事项事实导致质疑人自身权益受到损害的证明材料，如：采购文件、采购过程或成交结果违法违规，损害自已合法权益等证明材料；</w:t>
      </w:r>
    </w:p>
    <w:p w14:paraId="07DCE18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000000" w:themeColor="text1"/>
          <w14:textFill>
            <w14:solidFill>
              <w14:schemeClr w14:val="tx1"/>
            </w14:solidFill>
          </w14:textFill>
        </w:rPr>
        <w:br w:type="textWrapping"/>
      </w:r>
    </w:p>
    <w:p w14:paraId="00711CA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⑤针对质疑事项提出的明确请求和法律依据，</w:t>
      </w:r>
    </w:p>
    <w:p w14:paraId="33348AF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9BA478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⑥提出质疑的日期以及质疑人代表联系方式，至少包括：姓名、手机、电子信箱、邮寄地址等。</w:t>
      </w:r>
    </w:p>
    <w:p w14:paraId="1457BC4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20.2对不符合前文第20.1条规定的质疑，采购人或采购代理机构将按照下列规定进行处理：</w:t>
      </w:r>
    </w:p>
    <w:p w14:paraId="2AE4ADF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20.2.1超过质疑时效提交的或者质疑人不是参与所质疑项目采购活动的供应商，书面告知质疑人其质疑不成立的原因和理由。</w:t>
      </w:r>
    </w:p>
    <w:p w14:paraId="499D49FD">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F1A95B6">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14:paraId="1CE2C17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20.3对符合前文第20.1条规定的质疑，采购人或采购代理机构将按照政府采购法及实施条例的有关规定进行答复。</w:t>
      </w:r>
    </w:p>
    <w:p w14:paraId="0BC75DA3">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21.投诉</w:t>
      </w:r>
    </w:p>
    <w:p w14:paraId="1402EB1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21.1若对质疑答复不满意或质疑答复未在答复期限内作出，质疑人可在答复期限届满之日起15个工作日内向磋商文件中载明的监督管理部门投诉。</w:t>
      </w:r>
    </w:p>
    <w:p w14:paraId="5D58310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21.2投诉应有明确的请求和必要的证明材料，投诉的事项不得超出已质疑事项的范围。</w:t>
      </w:r>
    </w:p>
    <w:p w14:paraId="4309320E">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七、有关信息公告和监督部门</w:t>
      </w:r>
    </w:p>
    <w:p w14:paraId="16BD704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22.政府采购信息公告媒体</w:t>
      </w:r>
    </w:p>
    <w:p w14:paraId="59BC45A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35B56CD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22.2信息公告指定媒体：详见竞争性磋商须知前附表第10项。</w:t>
      </w:r>
    </w:p>
    <w:p w14:paraId="0A2AA30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23.监督管理部门</w:t>
      </w:r>
    </w:p>
    <w:p w14:paraId="47413F7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23.1磋商采购活动的监督管理部门详见竞争性磋商须知前附表第11项。</w:t>
      </w:r>
    </w:p>
    <w:p w14:paraId="16FCB455">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八、政府采购政策</w:t>
      </w:r>
    </w:p>
    <w:p w14:paraId="6FE13E1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24、政府采购政策由财政部根据国家的经济和社会发展政策并会同国家有关部委制定，包括但不限于下列管理办法或措施：</w:t>
      </w:r>
    </w:p>
    <w:p w14:paraId="3B981FF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24.1进口产品指通过中国海关报关验放进入中国境内且产自关境外的产品，其中：</w:t>
      </w:r>
    </w:p>
    <w:p w14:paraId="3CBE3C1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72264C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（2）凡在海关特殊监管区域内企业生产或加工（包括从境外进口料件）销往境内其他地区的产品，不作为政府采购项下进口产品。</w:t>
      </w:r>
    </w:p>
    <w:p w14:paraId="248D95E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（3）对从境外进入海关特殊监管区域，再经办理报关手续后从海关特殊监管区进入境内其他地区的产品，认定为进口产品。</w:t>
      </w:r>
    </w:p>
    <w:p w14:paraId="2535904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（4）磋商文件列明不允许或未列明允许进口产品参加报价的，均视为拒绝进口产品参加报价。</w:t>
      </w:r>
    </w:p>
    <w:p w14:paraId="123E2E4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7B32A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C2AB03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（1）中小企业指符合下列条件的中型、小型、微型企业：</w:t>
      </w:r>
    </w:p>
    <w:p w14:paraId="15E379F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3512C3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②符合中小企业划分标准的个体工商户，在政府采购活动中视同中小企业。</w:t>
      </w:r>
    </w:p>
    <w:p w14:paraId="770216F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（2）在政府采购活动中，供应商提供的货物、工程或者服务符合下列情形的，享受本办法规定的中小企业扶持政策：</w:t>
      </w:r>
    </w:p>
    <w:p w14:paraId="5932A4F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①在货物采购项目中，货物由中小企业制造，即货物由中小企业生产且使用该中小企业商号或者注册商标；</w:t>
      </w:r>
    </w:p>
    <w:p w14:paraId="7F06F9B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②在工程采购项目中，工程由中小企业承建，即工程施工单位为中小企业；</w:t>
      </w:r>
    </w:p>
    <w:p w14:paraId="770BC35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③在服务采购项目中，服务由中小企业承接，即提供服务的人员为中小企业依照《中华人民共和国劳动合同法》 订立劳动合同的从业人员。</w:t>
      </w:r>
    </w:p>
    <w:p w14:paraId="411A92F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在货物采购项目中，供应商提供的货物既有中小企业制造货物，也有大型企业制造货物的，不享受本办法规定的中小企业扶持政策。</w:t>
      </w:r>
    </w:p>
    <w:p w14:paraId="41EA4AB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4907299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（3）供应商应当按照磋商文件明确的采购标的对应行业的划分标准出具中小企业声明函。</w:t>
      </w:r>
    </w:p>
    <w:p w14:paraId="0C2152E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4C0726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C7E0D5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①监狱企业参加采购活动时，应提供由省级以上监狱管理局、戒毒管理局（含新疆生产建设兵团）出具的属于监狱企业的证明文件。</w:t>
      </w:r>
    </w:p>
    <w:p w14:paraId="2CC01C2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②监狱企业视同小型、微型企业。</w:t>
      </w:r>
    </w:p>
    <w:p w14:paraId="1CC1A3A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（5）残疾人福利性单位指同时符合下列条件的单位：</w:t>
      </w:r>
    </w:p>
    <w:p w14:paraId="588BE91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①安置的残疾人占本单位在职职工人数的比例不低于25%（含25%），并且安置的残疾人人数不少于10人（含10人）；</w:t>
      </w:r>
    </w:p>
    <w:p w14:paraId="4E33380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②依法与安置的每位残疾人签订了一年以上（含一年）的劳动合同或服务协议；</w:t>
      </w:r>
    </w:p>
    <w:p w14:paraId="5A0264F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③为安置的每位残疾人按月足额缴纳了基本养老保险、基本医疗保险、失业保险、工伤保险和生育保险等社会保险费；</w:t>
      </w:r>
    </w:p>
    <w:p w14:paraId="721EAC7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④通过银行等金融机构向安置的每位残疾人，按月支付了不低于单位所在区县适用的经省级人民政府批准的月最低工资标准的工资；</w:t>
      </w:r>
    </w:p>
    <w:p w14:paraId="3D7CCAC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⑤提供本单位制造的货物、承担的工程或服务，或提供其他残疾人福利性单位制造的货物（不包括使用非残疾人福利性单位注册商标的货物）。</w:t>
      </w:r>
    </w:p>
    <w:p w14:paraId="21BDBB0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1C946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17E622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24.4供应商按采购文件约定进行工程设计、施工，并采购或使用符合《绿色建筑和绿色建材政府采购需求标准》要求的绿色建材。</w:t>
      </w:r>
    </w:p>
    <w:p w14:paraId="792367A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24.5信用记录指由财政部确定的有关网站提供的相关主体信用信息。信用记录的查询及使用应符合财政部文件（财库[2016]125号）规定。</w:t>
      </w:r>
    </w:p>
    <w:p w14:paraId="1E4D7A2D">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九、根据采购项目特点或政策需要补充的其他内容</w:t>
      </w:r>
    </w:p>
    <w:p w14:paraId="55A6639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25.履约保证金</w:t>
      </w:r>
    </w:p>
    <w:p w14:paraId="37833D9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25.1采购人可以根据项目特点和需要，确定是否要求成交人在合同签订前，按照磋商文件规定的时间、形式、金额提交履约保证金，履约保证金的数额不超过中标合同金额的10%。</w:t>
      </w:r>
    </w:p>
    <w:p w14:paraId="36D1D8A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25.2磋商文件要求在合同签订前提交履约保证金，如果成交人无故拖延或者拒不提交履约保证金的，则视为成交人拒绝与采购人签订合同，该成交人将承担违法行为的法律责任。</w:t>
      </w:r>
    </w:p>
    <w:p w14:paraId="2425515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26.其他新增内容：</w:t>
      </w:r>
    </w:p>
    <w:p w14:paraId="7921373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26.1根据采购项目特点或政策需要补充的其他新增内容详见竞争性磋商须知前附表第12项。</w:t>
      </w:r>
    </w:p>
    <w:p w14:paraId="1F3D3C3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BED9C0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r>
        <w:rPr>
          <w:rFonts w:ascii="仿宋_GB2312" w:hAnsi="仿宋_GB2312" w:eastAsia="仿宋_GB2312" w:cs="仿宋_GB2312"/>
          <w:color w:val="000000" w:themeColor="text1"/>
          <w14:textFill>
            <w14:solidFill>
              <w14:schemeClr w14:val="tx1"/>
            </w14:solidFill>
          </w14:textFill>
        </w:rPr>
        <w:br w:type="textWrapping"/>
      </w:r>
      <w:r>
        <w:rPr>
          <w:rFonts w:ascii="仿宋_GB2312" w:hAnsi="仿宋_GB2312" w:eastAsia="仿宋_GB2312" w:cs="仿宋_GB2312"/>
          <w:color w:val="000000" w:themeColor="text1"/>
          <w14:textFill>
            <w14:solidFill>
              <w14:schemeClr w14:val="tx1"/>
            </w14:solidFill>
          </w14:textFill>
        </w:rPr>
        <w:br w:type="page"/>
      </w:r>
    </w:p>
    <w:p w14:paraId="0F5E2A98">
      <w:pPr>
        <w:pStyle w:val="8"/>
        <w:jc w:val="center"/>
        <w:outlineLvl w:val="1"/>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36"/>
          <w14:textFill>
            <w14:solidFill>
              <w14:schemeClr w14:val="tx1"/>
            </w14:solidFill>
          </w14:textFill>
        </w:rPr>
        <w:t>第三章 采购内容及要求</w:t>
      </w:r>
    </w:p>
    <w:p w14:paraId="6B0EB030">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一、（根据本项目实际情况，填写“采购标的”或“项目概况”）</w:t>
      </w:r>
    </w:p>
    <w:p w14:paraId="0B9B6005">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1、本项目拟采购的福建省榕城监狱202</w:t>
      </w: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年-202</w:t>
      </w:r>
      <w:r>
        <w:rPr>
          <w:rFonts w:ascii="仿宋_GB2312" w:hAnsi="仿宋_GB2312" w:eastAsia="仿宋_GB2312" w:cs="仿宋_GB2312"/>
          <w:color w:val="000000" w:themeColor="text1"/>
          <w:lang w:eastAsia="zh-CN"/>
          <w14:textFill>
            <w14:solidFill>
              <w14:schemeClr w14:val="tx1"/>
            </w14:solidFill>
          </w14:textFill>
        </w:rPr>
        <w:t>7</w:t>
      </w:r>
      <w:r>
        <w:rPr>
          <w:rFonts w:ascii="仿宋_GB2312" w:hAnsi="仿宋_GB2312" w:eastAsia="仿宋_GB2312" w:cs="仿宋_GB2312"/>
          <w:color w:val="000000" w:themeColor="text1"/>
          <w14:textFill>
            <w14:solidFill>
              <w14:schemeClr w14:val="tx1"/>
            </w14:solidFill>
          </w14:textFill>
        </w:rPr>
        <w:t>年50万元以下小规模工程施工</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是指单项工程造价金额在50万元以下工程施工项目，具体以</w:t>
      </w:r>
      <w:r>
        <w:rPr>
          <w:rFonts w:ascii="仿宋_GB2312" w:hAnsi="仿宋_GB2312" w:eastAsia="仿宋_GB2312" w:cs="仿宋_GB2312"/>
          <w:color w:val="000000" w:themeColor="text1"/>
          <w:lang w:eastAsia="zh-CN"/>
          <w14:textFill>
            <w14:solidFill>
              <w14:schemeClr w14:val="tx1"/>
            </w14:solidFill>
          </w14:textFill>
        </w:rPr>
        <w:t>单个项目签订的补充协议为准，施工图纸对应的施工范围优于</w:t>
      </w:r>
      <w:r>
        <w:rPr>
          <w:rFonts w:ascii="仿宋_GB2312" w:hAnsi="仿宋_GB2312" w:eastAsia="仿宋_GB2312" w:cs="仿宋_GB2312"/>
          <w:color w:val="000000" w:themeColor="text1"/>
          <w14:textFill>
            <w14:solidFill>
              <w14:schemeClr w14:val="tx1"/>
            </w14:solidFill>
          </w14:textFill>
        </w:rPr>
        <w:t>工程量清单</w:t>
      </w:r>
      <w:r>
        <w:rPr>
          <w:rFonts w:ascii="仿宋_GB2312" w:hAnsi="仿宋_GB2312" w:eastAsia="仿宋_GB2312" w:cs="仿宋_GB2312"/>
          <w:color w:val="000000" w:themeColor="text1"/>
          <w:lang w:eastAsia="zh-CN"/>
          <w14:textFill>
            <w14:solidFill>
              <w14:schemeClr w14:val="tx1"/>
            </w14:solidFill>
          </w14:textFill>
        </w:rPr>
        <w:t>对应的施工范围，施工单位需认真履行审查工作</w:t>
      </w:r>
      <w:r>
        <w:rPr>
          <w:rFonts w:ascii="仿宋_GB2312" w:hAnsi="仿宋_GB2312" w:eastAsia="仿宋_GB2312" w:cs="仿宋_GB2312"/>
          <w:color w:val="000000" w:themeColor="text1"/>
          <w14:textFill>
            <w14:solidFill>
              <w14:schemeClr w14:val="tx1"/>
            </w14:solidFill>
          </w14:textFill>
        </w:rPr>
        <w:t>。服务期限为1年，项目</w:t>
      </w:r>
      <w:r>
        <w:rPr>
          <w:rFonts w:ascii="仿宋_GB2312" w:hAnsi="仿宋_GB2312" w:eastAsia="仿宋_GB2312" w:cs="仿宋_GB2312"/>
          <w:color w:val="000000" w:themeColor="text1"/>
          <w:lang w:eastAsia="zh-CN"/>
          <w14:textFill>
            <w14:solidFill>
              <w14:schemeClr w14:val="tx1"/>
            </w14:solidFill>
          </w14:textFill>
        </w:rPr>
        <w:t>结算金额</w:t>
      </w:r>
      <w:r>
        <w:rPr>
          <w:rFonts w:ascii="仿宋_GB2312" w:hAnsi="仿宋_GB2312" w:eastAsia="仿宋_GB2312" w:cs="仿宋_GB2312"/>
          <w:color w:val="000000" w:themeColor="text1"/>
          <w14:textFill>
            <w14:solidFill>
              <w14:schemeClr w14:val="tx1"/>
            </w14:solidFill>
          </w14:textFill>
        </w:rPr>
        <w:t>不超过</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万元。</w:t>
      </w:r>
    </w:p>
    <w:p w14:paraId="3CF0C840">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2、本项目</w:t>
      </w:r>
      <w:r>
        <w:rPr>
          <w:rFonts w:ascii="仿宋_GB2312" w:hAnsi="仿宋_GB2312" w:eastAsia="仿宋_GB2312" w:cs="仿宋_GB2312"/>
          <w:color w:val="000000" w:themeColor="text1"/>
          <w:lang w:eastAsia="zh-CN"/>
          <w14:textFill>
            <w14:solidFill>
              <w14:schemeClr w14:val="tx1"/>
            </w14:solidFill>
          </w14:textFill>
        </w:rPr>
        <w:t>内5万元以上</w:t>
      </w:r>
      <w:r>
        <w:rPr>
          <w:rFonts w:ascii="仿宋_GB2312" w:hAnsi="仿宋_GB2312" w:eastAsia="仿宋_GB2312" w:cs="仿宋_GB2312"/>
          <w:color w:val="000000" w:themeColor="text1"/>
          <w14:textFill>
            <w14:solidFill>
              <w14:schemeClr w14:val="tx1"/>
            </w14:solidFill>
          </w14:textFill>
        </w:rPr>
        <w:t>项目的预算均依据设计单位提供的设计图纸或设计说明等，由采购人委托造价咨询单位编制预算，不存在由议价、估价等产生的造价。</w:t>
      </w:r>
    </w:p>
    <w:p w14:paraId="00A13DC1">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3、采购人根据竞争性磋商文件、响应文件等与成交供应商签订采购合同，单个项目（工程总投资50万元以下）双方根据采购合同签订单项施工协议。各项目结算累计总额不超过</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万元。采购单位付款前，成交人须提供合法有效的增值税发票。</w:t>
      </w:r>
    </w:p>
    <w:p w14:paraId="734704C6">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4、供应商应对本项目具体情况了解，为本项目制定有关方案、措施及制度，须为本项目配备具有一定作业能力的项目负责人、项目技术负责人及相关施工团队人员，积极为本项目提供优质服务。</w:t>
      </w:r>
    </w:p>
    <w:p w14:paraId="33BDD82C">
      <w:pPr>
        <w:pStyle w:val="8"/>
        <w:ind w:firstLine="400"/>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5、报价要求：</w:t>
      </w:r>
    </w:p>
    <w:p w14:paraId="39FF0AC7">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5.1本项目按统一的“下浮率”进行报价，因福建省政府采购网上公开信息系统无法填报投标“下浮率”，只能填写金额，因此各供应商在首次报价（首次响应文件的报价）和</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报价时电子后台系统上应填写下浮后的报价（报价“四舍五入”保留至小数点后两位，以“元”为单位），作为本项目的价格评审及下浮率计算使用。最终成交下浮率以电子系统上填写的</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报价计算的各供应商“下浮率”为准（“四舍五入”保留至小数点后两位）。</w:t>
      </w:r>
    </w:p>
    <w:p w14:paraId="24B034C8">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5.2报价时（首次报价和</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报价）各供应商的报价= 采购预算金额×（1-下浮率）。例：本项目预算金额为</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0000元，下浮率为10.00%，则</w:t>
      </w:r>
      <w:r>
        <w:rPr>
          <w:rFonts w:ascii="仿宋_GB2312" w:hAnsi="仿宋_GB2312" w:eastAsia="仿宋_GB2312" w:cs="仿宋_GB2312"/>
          <w:color w:val="000000" w:themeColor="text1"/>
          <w:lang w:eastAsia="zh-CN"/>
          <w14:textFill>
            <w14:solidFill>
              <w14:schemeClr w14:val="tx1"/>
            </w14:solidFill>
          </w14:textFill>
        </w:rPr>
        <w:t>响应</w:t>
      </w:r>
      <w:r>
        <w:rPr>
          <w:rFonts w:ascii="仿宋_GB2312" w:hAnsi="仿宋_GB2312" w:eastAsia="仿宋_GB2312" w:cs="仿宋_GB2312"/>
          <w:color w:val="000000" w:themeColor="text1"/>
          <w14:textFill>
            <w14:solidFill>
              <w14:schemeClr w14:val="tx1"/>
            </w14:solidFill>
          </w14:textFill>
        </w:rPr>
        <w:t>报价</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0000×（1-10.00%）=</w:t>
      </w:r>
      <w:r>
        <w:rPr>
          <w:rFonts w:ascii="仿宋_GB2312" w:hAnsi="仿宋_GB2312" w:eastAsia="仿宋_GB2312" w:cs="仿宋_GB2312"/>
          <w:color w:val="000000" w:themeColor="text1"/>
          <w:lang w:eastAsia="zh-CN"/>
          <w14:textFill>
            <w14:solidFill>
              <w14:schemeClr w14:val="tx1"/>
            </w14:solidFill>
          </w14:textFill>
        </w:rPr>
        <w:t>2340</w:t>
      </w:r>
      <w:r>
        <w:rPr>
          <w:rFonts w:ascii="仿宋_GB2312" w:hAnsi="仿宋_GB2312" w:eastAsia="仿宋_GB2312" w:cs="仿宋_GB2312"/>
          <w:color w:val="000000" w:themeColor="text1"/>
          <w14:textFill>
            <w14:solidFill>
              <w14:schemeClr w14:val="tx1"/>
            </w14:solidFill>
          </w14:textFill>
        </w:rPr>
        <w:t>000元。则</w:t>
      </w:r>
      <w:r>
        <w:rPr>
          <w:rFonts w:ascii="仿宋_GB2312" w:hAnsi="仿宋_GB2312" w:eastAsia="仿宋_GB2312" w:cs="仿宋_GB2312"/>
          <w:color w:val="000000" w:themeColor="text1"/>
          <w:lang w:eastAsia="zh-CN"/>
          <w14:textFill>
            <w14:solidFill>
              <w14:schemeClr w14:val="tx1"/>
            </w14:solidFill>
          </w14:textFill>
        </w:rPr>
        <w:t>供应商</w:t>
      </w:r>
      <w:r>
        <w:rPr>
          <w:rFonts w:ascii="仿宋_GB2312" w:hAnsi="仿宋_GB2312" w:eastAsia="仿宋_GB2312" w:cs="仿宋_GB2312"/>
          <w:color w:val="000000" w:themeColor="text1"/>
          <w14:textFill>
            <w14:solidFill>
              <w14:schemeClr w14:val="tx1"/>
            </w14:solidFill>
          </w14:textFill>
        </w:rPr>
        <w:t>应在福建省政府采购网上公开信息系统报价部分填入</w:t>
      </w:r>
      <w:r>
        <w:rPr>
          <w:rFonts w:ascii="仿宋_GB2312" w:hAnsi="仿宋_GB2312" w:eastAsia="仿宋_GB2312" w:cs="仿宋_GB2312"/>
          <w:color w:val="000000" w:themeColor="text1"/>
          <w:lang w:eastAsia="zh-CN"/>
          <w14:textFill>
            <w14:solidFill>
              <w14:schemeClr w14:val="tx1"/>
            </w14:solidFill>
          </w14:textFill>
        </w:rPr>
        <w:t>响应</w:t>
      </w:r>
      <w:r>
        <w:rPr>
          <w:rFonts w:ascii="仿宋_GB2312" w:hAnsi="仿宋_GB2312" w:eastAsia="仿宋_GB2312" w:cs="仿宋_GB2312"/>
          <w:color w:val="000000" w:themeColor="text1"/>
          <w14:textFill>
            <w14:solidFill>
              <w14:schemeClr w14:val="tx1"/>
            </w14:solidFill>
          </w14:textFill>
        </w:rPr>
        <w:t>总价为</w:t>
      </w:r>
      <w:r>
        <w:rPr>
          <w:rFonts w:ascii="仿宋_GB2312" w:hAnsi="仿宋_GB2312" w:eastAsia="仿宋_GB2312" w:cs="仿宋_GB2312"/>
          <w:color w:val="000000" w:themeColor="text1"/>
          <w:lang w:eastAsia="zh-CN"/>
          <w14:textFill>
            <w14:solidFill>
              <w14:schemeClr w14:val="tx1"/>
            </w14:solidFill>
          </w14:textFill>
        </w:rPr>
        <w:t>2340000</w:t>
      </w:r>
      <w:r>
        <w:rPr>
          <w:rFonts w:ascii="仿宋_GB2312" w:hAnsi="仿宋_GB2312" w:eastAsia="仿宋_GB2312" w:cs="仿宋_GB2312"/>
          <w:color w:val="000000" w:themeColor="text1"/>
          <w14:textFill>
            <w14:solidFill>
              <w14:schemeClr w14:val="tx1"/>
            </w14:solidFill>
          </w14:textFill>
        </w:rPr>
        <w:t>元。</w:t>
      </w:r>
    </w:p>
    <w:p w14:paraId="2E07D934">
      <w:pPr>
        <w:pStyle w:val="8"/>
        <w:ind w:firstLine="400"/>
        <w:outlineLvl w:val="2"/>
        <w:rPr>
          <w:rFonts w:hint="default"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5.3本项目供应商的</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报价不作为合同执行价格，</w:t>
      </w:r>
      <w:r>
        <w:rPr>
          <w:rFonts w:ascii="仿宋_GB2312" w:hAnsi="仿宋_GB2312" w:eastAsia="仿宋_GB2312" w:cs="仿宋_GB2312"/>
          <w:color w:val="000000" w:themeColor="text1"/>
          <w:lang w:eastAsia="zh-CN"/>
          <w14:textFill>
            <w14:solidFill>
              <w14:schemeClr w14:val="tx1"/>
            </w14:solidFill>
          </w14:textFill>
        </w:rPr>
        <w:t>评审</w:t>
      </w:r>
      <w:r>
        <w:rPr>
          <w:rFonts w:ascii="仿宋_GB2312" w:hAnsi="仿宋_GB2312" w:eastAsia="仿宋_GB2312" w:cs="仿宋_GB2312"/>
          <w:color w:val="000000" w:themeColor="text1"/>
          <w14:textFill>
            <w14:solidFill>
              <w14:schemeClr w14:val="tx1"/>
            </w14:solidFill>
          </w14:textFill>
        </w:rPr>
        <w:t>时的报价只作为获取按实结算的下浮率依据，不作为实际的合同金额。</w:t>
      </w:r>
      <w:r>
        <w:rPr>
          <w:rFonts w:ascii="仿宋_GB2312" w:hAnsi="仿宋_GB2312" w:eastAsia="仿宋_GB2312" w:cs="仿宋_GB2312"/>
          <w:color w:val="000000" w:themeColor="text1"/>
          <w:lang w:eastAsia="zh-CN"/>
          <w14:textFill>
            <w14:solidFill>
              <w14:schemeClr w14:val="tx1"/>
            </w14:solidFill>
          </w14:textFill>
        </w:rPr>
        <w:t>合同金额为本项目预算金额，即2600000元。</w:t>
      </w:r>
    </w:p>
    <w:p w14:paraId="609E4E70">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5.4若合同期满或在合同期内采购总金额已经达到本项目预算金额，则本合同自动终止（即视为合同期限届满)。</w:t>
      </w:r>
    </w:p>
    <w:p w14:paraId="5607210D">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5.5在合同履行过程中，成交供应商应当根据采购人下达的每一单项工程任务，严格遵照采购人对工期、质量、工程材料等方面的要求，按时完成施工。</w:t>
      </w:r>
    </w:p>
    <w:p w14:paraId="1013D81A">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5.6单个施工项目结算价</w:t>
      </w:r>
    </w:p>
    <w:p w14:paraId="496CB4A8">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合同期内单个施工项目结算价=单个施工项目结算审核价×（1-下浮率）</w:t>
      </w:r>
    </w:p>
    <w:p w14:paraId="56109559">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5.7本项目施工场所为特殊区域，施工单位需遵守建设单位的管理规定（如：封闭区施工不得携带香烟、打火机、钱包（现金）、手机、电子通信工具等违禁品），施工人员及设备进出须建设单位审批并遵守安检规定，按照建设单位时间安排进行施工，每天实际能够施工的时间有限（每天实际施工时间一般不高于6小时），各供应商应根据企业的自身能力、施工经验、本项目大部分施工现场在监管区内存在不确定因素等情况综合考虑，在认真测算自身成本和费用的基础上，进行合理报价。</w:t>
      </w:r>
    </w:p>
    <w:p w14:paraId="4AD68E2A">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5.8本项目为年度小规模工程施工项目，供应商须具备多个项目同时施工的能力。</w:t>
      </w:r>
    </w:p>
    <w:p w14:paraId="30A887AA">
      <w:pPr>
        <w:pStyle w:val="8"/>
        <w:ind w:firstLine="400"/>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5.9单个项目合同方式：采取固定总价合同。</w:t>
      </w:r>
    </w:p>
    <w:p w14:paraId="58B163C1">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、合同履行期间若遇本项目相关标准遇国家重新修订，自新标准实行之日起采用新标准执行。</w:t>
      </w:r>
    </w:p>
    <w:p w14:paraId="6A47BAFE">
      <w:pPr>
        <w:widowControl/>
        <w:ind w:firstLine="402" w:firstLineChars="200"/>
        <w:rPr>
          <w:rFonts w:ascii="仿宋_GB2312" w:hAnsi="仿宋_GB2312" w:eastAsia="仿宋_GB2312" w:cs="仿宋_GB2312"/>
          <w:b/>
          <w:bCs/>
          <w:color w:val="000000" w:themeColor="text1"/>
          <w:kern w:val="0"/>
          <w:sz w:val="20"/>
          <w:szCs w:val="20"/>
          <w14:textFill>
            <w14:solidFill>
              <w14:schemeClr w14:val="tx1"/>
            </w14:solidFill>
          </w14:textFill>
        </w:rPr>
      </w:pPr>
      <w:r>
        <w:rPr>
          <w:rFonts w:hint="eastAsia" w:ascii="仿宋_GB2312" w:hAnsi="仿宋_GB2312" w:eastAsia="仿宋_GB2312" w:cs="仿宋_GB2312"/>
          <w:b/>
          <w:bCs/>
          <w:color w:val="000000" w:themeColor="text1"/>
          <w:kern w:val="0"/>
          <w:sz w:val="20"/>
          <w:szCs w:val="20"/>
          <w14:textFill>
            <w14:solidFill>
              <w14:schemeClr w14:val="tx1"/>
            </w14:solidFill>
          </w14:textFill>
        </w:rPr>
        <w:t>7、供应商在响应文件中须</w:t>
      </w:r>
      <w:r>
        <w:rPr>
          <w:rFonts w:hint="eastAsia" w:ascii="仿宋_GB2312" w:hAnsi="仿宋_GB2312" w:eastAsia="仿宋_GB2312" w:cs="仿宋_GB2312"/>
          <w:b/>
          <w:bCs/>
          <w:color w:val="000000" w:themeColor="text1"/>
          <w:kern w:val="0"/>
          <w:sz w:val="20"/>
          <w:szCs w:val="20"/>
          <w:lang w:val="en-US" w:eastAsia="zh-CN"/>
          <w14:textFill>
            <w14:solidFill>
              <w14:schemeClr w14:val="tx1"/>
            </w14:solidFill>
          </w14:textFill>
        </w:rPr>
        <w:t>单独专项</w:t>
      </w:r>
      <w:r>
        <w:rPr>
          <w:rFonts w:hint="eastAsia" w:ascii="仿宋_GB2312" w:hAnsi="仿宋_GB2312" w:eastAsia="仿宋_GB2312" w:cs="仿宋_GB2312"/>
          <w:b/>
          <w:bCs/>
          <w:color w:val="000000" w:themeColor="text1"/>
          <w:kern w:val="0"/>
          <w:sz w:val="20"/>
          <w:szCs w:val="20"/>
          <w14:textFill>
            <w14:solidFill>
              <w14:schemeClr w14:val="tx1"/>
            </w14:solidFill>
          </w14:textFill>
        </w:rPr>
        <w:t>承诺：本单位非采购单位“监狱2026年-2027年单项目总投资400万元以下工程设计服务、监理服务、造价（预算编制、预算审核、结算审核）服务”其中一个项目的成交供应商，且与上述五个项目的成交供应商无相关联关系，否则按无效响应处理。供应商投标时须特别注意此项要求。（承诺函格式自拟）</w:t>
      </w:r>
    </w:p>
    <w:p w14:paraId="5E4456D5">
      <w:pPr>
        <w:rPr>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二、技术要求</w:t>
      </w:r>
    </w:p>
    <w:p w14:paraId="7DFE707A">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注：以“★”标示的内容为不允许负偏离的实质性要求。</w:t>
      </w:r>
    </w:p>
    <w:p w14:paraId="7CECC54D">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1、项目基本要求</w:t>
      </w:r>
    </w:p>
    <w:p w14:paraId="3C25C3F9">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1.1工程建设标准强制性条文：依据竞争性磋商文件要求，本项目实施的工程材料、设备、施工必须达到现行的国家、行业和地方的工程建设标准强制性条文，主要材料、货物技术要求及质量标准需符合最新国标要求。</w:t>
      </w:r>
    </w:p>
    <w:p w14:paraId="624485F2">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2、工程质量</w:t>
      </w:r>
    </w:p>
    <w:p w14:paraId="11DAFAD1">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（项号2）★2.1本工程必须根据建设部《工程施工质量验收规范》等相关规范和规程及施工图纸施工，工程质量标准必须达到国家现行的验评标准中规定的合格等级。</w:t>
      </w:r>
    </w:p>
    <w:p w14:paraId="687965CD">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3）★2.2因供应商原因工程质量达不到规定的质量等级，供应商必须按合同约定承担违约金并承担建设单位由此产生的其他损失，并在采购人或监理方要求的时间内无条件返修，质量验收合格后方交付使用。</w:t>
      </w:r>
    </w:p>
    <w:p w14:paraId="22E736B7">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4）★2.3供应商应按安全施工有关规定，采取严格、科学的安全防护措施，确保施工安全和第三者的安全；成交供应商承担由于自身安全措施不力造成事故的责任和发生的费用。在施工过程中造成他人人身伤害、财产损失的，全部经济及法律责任均由供应商承担，施工安全的一切问题均由供应商负责并承担费用。供应商在施工过程中，如与当地周边相关单位、群众发生纠纷，自行负责解决并承担全部责任和费用。供应商应依照有关法律规定参加工伤保险，为其履行合同所雇佣的全部人员，缴纳工伤保险费，未缴纳工伤保险费的，由供应商负全责。</w:t>
      </w:r>
    </w:p>
    <w:p w14:paraId="7BD99F15">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（项号5）2.4供应商应提供良好的服务，在施工的各个阶段应事先安排好各项具体工作及采购人需要配合的工作。</w:t>
      </w:r>
    </w:p>
    <w:p w14:paraId="1474EEF5">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6）2.5隐蔽工程等关键工序，供应商应及时报验，不得未经验收擅自进入下一工序，如若擅自进入下一工序的，采购人有权要求供应商采取相关措施（包括但不限于取孔、破除等）进行验收，由此产生的一切费用由供应商承担，关键工序验收时采购人有权邀请权威机构或部门进行复核或检验，供应商承担相应费用</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如不合格，工期延误责任及一切由此造成的损失</w:t>
      </w:r>
      <w:r>
        <w:rPr>
          <w:rFonts w:ascii="仿宋_GB2312" w:hAnsi="仿宋_GB2312" w:eastAsia="仿宋_GB2312" w:cs="仿宋_GB2312"/>
          <w:color w:val="000000" w:themeColor="text1"/>
          <w:lang w:eastAsia="zh-CN"/>
          <w14:textFill>
            <w14:solidFill>
              <w14:schemeClr w14:val="tx1"/>
            </w14:solidFill>
          </w14:textFill>
        </w:rPr>
        <w:t>由供应商承担</w:t>
      </w:r>
      <w:r>
        <w:rPr>
          <w:rFonts w:ascii="仿宋_GB2312" w:hAnsi="仿宋_GB2312" w:eastAsia="仿宋_GB2312" w:cs="仿宋_GB2312"/>
          <w:color w:val="000000" w:themeColor="text1"/>
          <w14:textFill>
            <w14:solidFill>
              <w14:schemeClr w14:val="tx1"/>
            </w14:solidFill>
          </w14:textFill>
        </w:rPr>
        <w:t>。工程完成后，供应商申报验收前要提供完整、准确的竣工图纸、有关资料及相应数据文件。</w:t>
      </w:r>
    </w:p>
    <w:p w14:paraId="1DB003E5">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7）2.6经采购人检查认为质量不合格时，供应商应按业主要求进行整修和返工，由此引起的工程延误和费用供应商自负。整改完毕再次会同验收，验收达到采购人满意，验收结果经双方确认签字、加盖各自单位的公章，验收过程费用由供应商承担。</w:t>
      </w:r>
    </w:p>
    <w:p w14:paraId="123FADEF">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3、施工及现场管理要求</w:t>
      </w:r>
    </w:p>
    <w:p w14:paraId="574162E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（项号8）3.1供应商必须精心做好各项施工前的准备工作。供应商必须严格执行采购人所提供的施工工艺规范及相关规定（如施工设计图要求）。</w:t>
      </w:r>
    </w:p>
    <w:p w14:paraId="244FB6D1">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（项号9）★3.2供应商自行承担与成交项目有关的安全责任。施工过程中，若出现重大安全事故，依据相关法律法规的规定供应商需暂停施工，由此对工期造成延误，供应商应承担相关的违约责任。</w:t>
      </w:r>
    </w:p>
    <w:p w14:paraId="26C9C38D">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10）3.3供应商必须服从采购人的所有工程管理的规定。供应商必须严格按图施工，遇有变更时需经采购人书面同意后方可施工，变更部分的工程造价根据成交项目预算作相应增减。如若未经采购人同意擅自未按图纸施工，采购人有权要求拆除重新施工，由此产生的费用及工期延误由供应商承担，因供应商原因导致工程造价提高，供应商需承担工程造价增加部分的费用。</w:t>
      </w:r>
    </w:p>
    <w:p w14:paraId="726AE1A3">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（项号11）3.4供应商必须在保证工期的前提下合理安排施工设施。供应商进入工地必须保证工地四邻建筑物的安全。由施工引起的工地四邻建筑物受到影响由供应商负责。</w:t>
      </w:r>
    </w:p>
    <w:p w14:paraId="23D8E3A1">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12）3.5本工程安全文明施工必须达到合格工程要求。供应商应遵守国家《建设工程安全生产管理条例》（国务院令第393号）以及政府有关工程建设安全生产管理规定及采购人工作需要，认真做好施工现场的防尘防噪音工作。严格按安全标准组织施工，并随时接受行业安全检查人员依法实施的监督检查，采取必要的安全防护措施，消除事故隐患。由于供应商安全措施不力造成事故的责任和因此发生的费用，由供应商承担。</w:t>
      </w:r>
    </w:p>
    <w:p w14:paraId="2FB825E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（项号13）3.6发生伤亡及其他安全事故，供应商应按有关规定立即上报有关部门并通知监理和采购人，同时按政府有关部门要求处理，由事故责任方承担发生的费用。</w:t>
      </w:r>
    </w:p>
    <w:p w14:paraId="169A6A9F">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14）3.7供应商负责安排好临时设施的规划和临时设施的搭设，负责对施工临时水电、排水排污的规划及管理。对施工区、材料堆场、材料加工场进行合理的规划，要求悬挂各类警示、标示牌，必须做到标示明显整齐。所有临时设施必须达到环保部门要求、建管部门制订的强制性行业标准。</w:t>
      </w:r>
    </w:p>
    <w:p w14:paraId="784D1FA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（项号15）3.8必须做到文明施工。各种材料必须在指定的地方堆放；车辆进出所带来的泥土供应商须及时清理。</w:t>
      </w:r>
    </w:p>
    <w:p w14:paraId="435AE639">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16）3.9施工中现场工人必须为男性，原则上施工人员年龄不高于60周岁，统一戴安全帽穿安全服，不得穿拖鞋，光脚、光膀子施工。施工管理人员必须统一着装、佩戴工作牌、戴好安全帽。施工机具进场要求，按进度计划进场。</w:t>
      </w:r>
    </w:p>
    <w:p w14:paraId="57289E4F">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（项号17）★3.10施工用电应符合《建筑与市政工程施工现场临时用电安全技术标准》（JGJ/T 46-2024）的要求。成交供应商负责施工现场临时用电布线和用电安全，遵守采购人有关用电使用规定。</w:t>
      </w:r>
    </w:p>
    <w:p w14:paraId="7631FFA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（项号18）3.11供应商必须严格遵守采购人内部管理和有关规定，服从采购人的管理，未经采购人同意，不得进入采购人办公场所和其他限定区域。</w:t>
      </w:r>
    </w:p>
    <w:p w14:paraId="554AA0D4">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4、材料设备供应</w:t>
      </w:r>
    </w:p>
    <w:p w14:paraId="5301FD8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（项号19）★</w:t>
      </w:r>
      <w:r>
        <w:rPr>
          <w:rFonts w:ascii="仿宋_GB2312" w:hAnsi="仿宋_GB2312" w:eastAsia="仿宋_GB2312" w:cs="仿宋_GB2312"/>
          <w:color w:val="000000" w:themeColor="text1"/>
          <w:lang w:eastAsia="zh-CN"/>
          <w14:textFill>
            <w14:solidFill>
              <w14:schemeClr w14:val="tx1"/>
            </w14:solidFill>
          </w14:textFill>
        </w:rPr>
        <w:t>4.1</w:t>
      </w:r>
      <w:r>
        <w:rPr>
          <w:rFonts w:ascii="仿宋_GB2312" w:hAnsi="仿宋_GB2312" w:eastAsia="仿宋_GB2312" w:cs="仿宋_GB2312"/>
          <w:color w:val="000000" w:themeColor="text1"/>
          <w14:textFill>
            <w14:solidFill>
              <w14:schemeClr w14:val="tx1"/>
            </w14:solidFill>
          </w14:textFill>
        </w:rPr>
        <w:t>供应商自购的用于本工程的材料设备必须是合格产品且符合规范，在材料设备进场前应经采购人确认，否则采购人有权拒绝进场。当供应商选定的材料质量达不到预期质量目标要求时，采购人保留更换的权利。若使用劣质材料施工，一经发现，采购人有权制止使用，直至停工、返工或终止合同。无论采购人是否发现和制止，由于使用劣质材料施工所引起的一切责任及所发生的费用经工程师确认后，均由供应商自负。进场的所有产品必须是优质、全新、未用、配套齐全、无损的，且主要技术参数符合要求。经采购人检验其颜色、规格、质量和数量，签字认可后方可施工，检验不合格的，供应商应予无条件调换。主要建筑材料供应商采购前对相关颜色、规格等须经采购人确认后方可采购，施工中所有材料必须达到采购人要求，若未达要求造成的材料浪费等一切相关费用应由供应商自行承担。</w:t>
      </w:r>
    </w:p>
    <w:p w14:paraId="5E9A2E20">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0</w:t>
      </w:r>
      <w:r>
        <w:rPr>
          <w:rFonts w:ascii="仿宋_GB2312" w:hAnsi="仿宋_GB2312" w:eastAsia="仿宋_GB2312" w:cs="仿宋_GB2312"/>
          <w:color w:val="000000" w:themeColor="text1"/>
          <w14:textFill>
            <w14:solidFill>
              <w14:schemeClr w14:val="tx1"/>
            </w14:solidFill>
          </w14:textFill>
        </w:rPr>
        <w:t>）4.</w:t>
      </w:r>
      <w:r>
        <w:rPr>
          <w:rFonts w:ascii="仿宋_GB2312" w:hAnsi="仿宋_GB2312" w:eastAsia="仿宋_GB2312" w:cs="仿宋_GB2312"/>
          <w:color w:val="000000" w:themeColor="text1"/>
          <w:lang w:eastAsia="zh-CN"/>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采购人有权要求供应商对进场的主要材料委托国家认可的质量检测机构进行检测，所需费用由供应商承担。</w:t>
      </w:r>
    </w:p>
    <w:p w14:paraId="68FB29C8">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5、项目经理（即项目负责人）及管理人员</w:t>
      </w:r>
    </w:p>
    <w:p w14:paraId="3FD37FFD">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5.1关于项目经理在施工现场的时间要求：项目施工期间，项目负责人须按照采购人的考勤制度出勤。未经批准，擅自离开施工现场的，经查超过三次不在岗，采购人有权要求承包人更换项目负责人。成交供应商在成交后应当按照施工现场管理需要配备相应管理人员，且相应管理人员的人数不得低于福建省关于项目施工管理人员配备的要求</w:t>
      </w:r>
      <w:r>
        <w:rPr>
          <w:rFonts w:ascii="仿宋_GB2312" w:hAnsi="仿宋_GB2312" w:eastAsia="仿宋_GB2312" w:cs="仿宋_GB2312"/>
          <w:b/>
          <w:bCs/>
          <w:color w:val="000000" w:themeColor="text1"/>
          <w14:textFill>
            <w14:solidFill>
              <w14:schemeClr w14:val="tx1"/>
            </w14:solidFill>
          </w14:textFill>
        </w:rPr>
        <w:t>。供应商须在首次响应文件中同时提供</w:t>
      </w:r>
      <w:r>
        <w:rPr>
          <w:rFonts w:ascii="仿宋_GB2312" w:hAnsi="仿宋_GB2312" w:eastAsia="仿宋_GB2312" w:cs="仿宋_GB2312"/>
          <w:b/>
          <w:bCs/>
          <w:color w:val="000000" w:themeColor="text1"/>
          <w:lang w:eastAsia="zh-CN"/>
          <w14:textFill>
            <w14:solidFill>
              <w14:schemeClr w14:val="tx1"/>
            </w14:solidFill>
          </w14:textFill>
        </w:rPr>
        <w:t>技术负责人中级及以上职称证书复印件</w:t>
      </w:r>
      <w:r>
        <w:rPr>
          <w:rFonts w:ascii="仿宋_GB2312" w:hAnsi="仿宋_GB2312" w:eastAsia="仿宋_GB2312" w:cs="仿宋_GB2312"/>
          <w:b/>
          <w:bCs/>
          <w:color w:val="000000" w:themeColor="text1"/>
          <w14:textFill>
            <w14:solidFill>
              <w14:schemeClr w14:val="tx1"/>
            </w14:solidFill>
          </w14:textFill>
        </w:rPr>
        <w:t>及提交响应文件截止时间前六个月（不含提交响应文件截止时间的当月）中任意一个月由供应商单位为其缴纳的社会保险凭据复印，否则按无效响应处理。</w:t>
      </w:r>
    </w:p>
    <w:p w14:paraId="27DC5591">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6、工程竣工</w:t>
      </w:r>
    </w:p>
    <w:p w14:paraId="2332A3FA">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）★6.1供应商必须按照单项协议约定的竣工日期或采购人同意顺延的工期竣工。因供应商原因不能按照单项协议约定的竣工日期或采购人同意顺延的工期竣工的，供应商承担违约责任。</w:t>
      </w:r>
    </w:p>
    <w:p w14:paraId="62997048">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）6.2项目完成要通知采购人对项目进行验收。供应商需根据采购人提出的合理要求进行整改。</w:t>
      </w:r>
    </w:p>
    <w:p w14:paraId="294BFF8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w:t>
      </w:r>
      <w:r>
        <w:rPr>
          <w:rFonts w:ascii="仿宋_GB2312" w:hAnsi="仿宋_GB2312" w:eastAsia="仿宋_GB2312" w:cs="仿宋_GB2312"/>
          <w:color w:val="000000" w:themeColor="text1"/>
          <w:lang w:eastAsia="zh-CN"/>
          <w14:textFill>
            <w14:solidFill>
              <w14:schemeClr w14:val="tx1"/>
            </w14:solidFill>
          </w14:textFill>
        </w:rPr>
        <w:t>24</w:t>
      </w:r>
      <w:r>
        <w:rPr>
          <w:rFonts w:ascii="仿宋_GB2312" w:hAnsi="仿宋_GB2312" w:eastAsia="仿宋_GB2312" w:cs="仿宋_GB2312"/>
          <w:color w:val="000000" w:themeColor="text1"/>
          <w14:textFill>
            <w14:solidFill>
              <w14:schemeClr w14:val="tx1"/>
            </w14:solidFill>
          </w14:textFill>
        </w:rPr>
        <w:t>）6.</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 xml:space="preserve"> 成交供应商在基建修缮过程中应及时收集、整理各环节的文件资料，建立健全基建修缮工程项目档案，并在基建修缮工程项目竣工验收后十自然天内向采购人移交基建修缮工程项目档案。</w:t>
      </w:r>
    </w:p>
    <w:p w14:paraId="1490BD83">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7、其他要求</w:t>
      </w:r>
    </w:p>
    <w:p w14:paraId="319D95A0">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7.1供应商应在项目验收时向采购人提供并移交下列项目相关资料（包括但不限于下述内容）：施工内业资料，其它正式验收需提供的通知或文本或资料。供应商逾期移交资料需承担违约金，违约金的计算方法为：每逾期一日扣除200元。</w:t>
      </w:r>
    </w:p>
    <w:p w14:paraId="24B9D92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）7.2供应商须承诺一旦成交，收到进度款后优先用于发放农民工工资，并严格落实《保障农民工工资支付条例》规定，如若出现工闹等情况，</w:t>
      </w:r>
      <w:r>
        <w:rPr>
          <w:rFonts w:ascii="仿宋_GB2312" w:hAnsi="仿宋_GB2312" w:eastAsia="仿宋_GB2312" w:cs="仿宋_GB2312"/>
          <w:color w:val="000000" w:themeColor="text1"/>
          <w:lang w:eastAsia="zh-CN"/>
          <w14:textFill>
            <w14:solidFill>
              <w14:schemeClr w14:val="tx1"/>
            </w14:solidFill>
          </w14:textFill>
        </w:rPr>
        <w:t>采购人</w:t>
      </w:r>
      <w:r>
        <w:rPr>
          <w:rFonts w:ascii="仿宋_GB2312" w:hAnsi="仿宋_GB2312" w:eastAsia="仿宋_GB2312" w:cs="仿宋_GB2312"/>
          <w:color w:val="000000" w:themeColor="text1"/>
          <w14:textFill>
            <w14:solidFill>
              <w14:schemeClr w14:val="tx1"/>
            </w14:solidFill>
          </w14:textFill>
        </w:rPr>
        <w:t>有权直接支付工人工资，资金由供应商应收未收工程款中扣除，应收未收工程款不足时，有权向供应商索赔，并追究相关责任。</w:t>
      </w:r>
    </w:p>
    <w:p w14:paraId="42FFBCFA">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7</w:t>
      </w:r>
      <w:r>
        <w:rPr>
          <w:rFonts w:ascii="仿宋_GB2312" w:hAnsi="仿宋_GB2312" w:eastAsia="仿宋_GB2312" w:cs="仿宋_GB2312"/>
          <w:color w:val="000000" w:themeColor="text1"/>
          <w14:textFill>
            <w14:solidFill>
              <w14:schemeClr w14:val="tx1"/>
            </w14:solidFill>
          </w14:textFill>
        </w:rPr>
        <w:t>）7.3供应商竣工交付后，应及时清理建筑及其他垃圾，做好场地卫生，保证场地干净，整洁。</w:t>
      </w:r>
    </w:p>
    <w:p w14:paraId="6F4E7180">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8</w:t>
      </w:r>
      <w:r>
        <w:rPr>
          <w:rFonts w:ascii="仿宋_GB2312" w:hAnsi="仿宋_GB2312" w:eastAsia="仿宋_GB2312" w:cs="仿宋_GB2312"/>
          <w:color w:val="000000" w:themeColor="text1"/>
          <w14:textFill>
            <w14:solidFill>
              <w14:schemeClr w14:val="tx1"/>
            </w14:solidFill>
          </w14:textFill>
        </w:rPr>
        <w:t>）7.4 参建单位的考核：采购人负责供应商日常考核工作，有下列情形之一的，可与其解除合同，并扣除履约保证金：</w:t>
      </w:r>
    </w:p>
    <w:p w14:paraId="1EC43EA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7.4.1已不再具备参建的基本条件的；</w:t>
      </w:r>
    </w:p>
    <w:p w14:paraId="45B79A5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7.4.2在项目相关资料中弄虚作假的；</w:t>
      </w:r>
    </w:p>
    <w:p w14:paraId="0BCB56DB">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7.4.3一年内被记录两次及以上不良行为的（例如拒绝承接项目、不能按期完成任务、项目完工后不能按期提交内业资料等）；</w:t>
      </w:r>
    </w:p>
    <w:p w14:paraId="50FC896A">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7.4.4单位和法定代表人被列入违法违规档案的；</w:t>
      </w:r>
    </w:p>
    <w:p w14:paraId="113944BB">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7.4.5以任何形式允许其他单位和个人以本企业名义承接工程施工项目的。承包商被解除合同前已签订并履行承包合同的业务可继续完成。法律法规另有规定的从其规定。</w:t>
      </w:r>
    </w:p>
    <w:p w14:paraId="5671D60B">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w:t>
      </w:r>
      <w:r>
        <w:rPr>
          <w:rFonts w:ascii="仿宋_GB2312" w:hAnsi="仿宋_GB2312" w:eastAsia="仿宋_GB2312" w:cs="仿宋_GB2312"/>
          <w:color w:val="000000" w:themeColor="text1"/>
          <w:lang w:eastAsia="zh-CN"/>
          <w14:textFill>
            <w14:solidFill>
              <w14:schemeClr w14:val="tx1"/>
            </w14:solidFill>
          </w14:textFill>
        </w:rPr>
        <w:t>29</w:t>
      </w:r>
      <w:r>
        <w:rPr>
          <w:rFonts w:ascii="仿宋_GB2312" w:hAnsi="仿宋_GB2312" w:eastAsia="仿宋_GB2312" w:cs="仿宋_GB2312"/>
          <w:color w:val="000000" w:themeColor="text1"/>
          <w14:textFill>
            <w14:solidFill>
              <w14:schemeClr w14:val="tx1"/>
            </w14:solidFill>
          </w14:textFill>
        </w:rPr>
        <w:t>）安全责任：成交供应商进场时，应为工作人员配备专业技术工具，工作人员应具有相应的执业资质（如涉及高空作业的，须具有高空作业证书等），上岗人员必须依照有关规定持证上岗，严禁无证人员操作，并在施工或安装前报采购人审核，服装统一整齐、文明施工。成交供应商应加强工作人员的安全教育，施工现场应采取专项防护措施，以保证施工现场及其相邻区域人员和设施的安全。成交供应商自行负责在施工现场中所发生的人员伤亡和财产损失，包括负责施工过程中进入现场的非成交供应商人员的安全，与采购人无关</w:t>
      </w:r>
      <w:r>
        <w:rPr>
          <w:rFonts w:ascii="仿宋_GB2312" w:hAnsi="仿宋_GB2312" w:eastAsia="仿宋_GB2312" w:cs="仿宋_GB2312"/>
          <w:b/>
          <w:bCs/>
          <w:color w:val="000000" w:themeColor="text1"/>
          <w14:textFill>
            <w14:solidFill>
              <w14:schemeClr w14:val="tx1"/>
            </w14:solidFill>
          </w14:textFill>
        </w:rPr>
        <w:t>。</w:t>
      </w:r>
    </w:p>
    <w:p w14:paraId="35879DE9">
      <w:pPr>
        <w:ind w:firstLine="562" w:firstLineChars="200"/>
        <w:rPr>
          <w:rFonts w:ascii="仿宋_GB2312" w:hAnsi="仿宋_GB2312" w:eastAsia="仿宋_GB2312" w:cs="仿宋_GB2312"/>
          <w:b/>
          <w:color w:val="000000" w:themeColor="text1"/>
          <w:sz w:val="28"/>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br w:type="page"/>
      </w:r>
    </w:p>
    <w:p w14:paraId="142F48C1">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三、商务条件</w:t>
      </w:r>
    </w:p>
    <w:p w14:paraId="505EDA7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87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5"/>
        <w:gridCol w:w="1063"/>
        <w:gridCol w:w="1391"/>
        <w:gridCol w:w="5535"/>
      </w:tblGrid>
      <w:tr w14:paraId="758F4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7F5C223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序号</w:t>
            </w:r>
          </w:p>
        </w:tc>
        <w:tc>
          <w:tcPr>
            <w:tcW w:w="1063" w:type="dxa"/>
          </w:tcPr>
          <w:p w14:paraId="3FE1F65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参数性质</w:t>
            </w:r>
          </w:p>
        </w:tc>
        <w:tc>
          <w:tcPr>
            <w:tcW w:w="1391" w:type="dxa"/>
          </w:tcPr>
          <w:p w14:paraId="416E35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类型</w:t>
            </w:r>
          </w:p>
        </w:tc>
        <w:tc>
          <w:tcPr>
            <w:tcW w:w="5535" w:type="dxa"/>
          </w:tcPr>
          <w:p w14:paraId="61CD677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要求</w:t>
            </w:r>
          </w:p>
        </w:tc>
      </w:tr>
      <w:tr w14:paraId="6898E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6480745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1063" w:type="dxa"/>
          </w:tcPr>
          <w:p w14:paraId="1CBE019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5CB2D6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交货时间</w:t>
            </w:r>
          </w:p>
        </w:tc>
        <w:tc>
          <w:tcPr>
            <w:tcW w:w="5535" w:type="dxa"/>
          </w:tcPr>
          <w:p w14:paraId="66002B4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交付时间：</w:t>
            </w:r>
            <w:r>
              <w:rPr>
                <w:rFonts w:ascii="仿宋_GB2312" w:hAnsi="仿宋_GB2312" w:eastAsia="仿宋_GB2312" w:cs="仿宋_GB2312"/>
                <w:color w:val="000000" w:themeColor="text1"/>
                <w14:textFill>
                  <w14:solidFill>
                    <w14:schemeClr w14:val="tx1"/>
                  </w14:solidFill>
                </w14:textFill>
              </w:rPr>
              <w:t>服务期限1年（时间自合同签订之日起1年）</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供应商根据采购人要求，具体实施各项单项合同估算价50万元以下工程，服务期限为：采购合同双方</w:t>
            </w:r>
            <w:r>
              <w:rPr>
                <w:rFonts w:ascii="仿宋_GB2312" w:hAnsi="仿宋_GB2312" w:eastAsia="仿宋_GB2312" w:cs="仿宋_GB2312"/>
                <w:color w:val="000000" w:themeColor="text1"/>
                <w:lang w:eastAsia="zh-CN"/>
                <w14:textFill>
                  <w14:solidFill>
                    <w14:schemeClr w14:val="tx1"/>
                  </w14:solidFill>
                </w14:textFill>
              </w:rPr>
              <w:t>签订</w:t>
            </w:r>
            <w:r>
              <w:rPr>
                <w:rFonts w:ascii="仿宋_GB2312" w:hAnsi="仿宋_GB2312" w:eastAsia="仿宋_GB2312" w:cs="仿宋_GB2312"/>
                <w:color w:val="000000" w:themeColor="text1"/>
                <w14:textFill>
                  <w14:solidFill>
                    <w14:schemeClr w14:val="tx1"/>
                  </w14:solidFill>
                </w14:textFill>
              </w:rPr>
              <w:t>之日起一年或在合同期内采购总金额已经达到本项目预算金额，截止日期计算以单项签订施工协议书日期为准，工期以实际为准。</w:t>
            </w:r>
          </w:p>
        </w:tc>
      </w:tr>
      <w:tr w14:paraId="308F8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4170A0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1063" w:type="dxa"/>
          </w:tcPr>
          <w:p w14:paraId="17CF85C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2C6123E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交货地点</w:t>
            </w:r>
          </w:p>
        </w:tc>
        <w:tc>
          <w:tcPr>
            <w:tcW w:w="5535" w:type="dxa"/>
          </w:tcPr>
          <w:p w14:paraId="456C3D8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交付地点：</w:t>
            </w:r>
            <w:r>
              <w:rPr>
                <w:rFonts w:ascii="仿宋_GB2312" w:hAnsi="仿宋_GB2312" w:eastAsia="仿宋_GB2312" w:cs="仿宋_GB2312"/>
                <w:color w:val="000000" w:themeColor="text1"/>
                <w14:textFill>
                  <w14:solidFill>
                    <w14:schemeClr w14:val="tx1"/>
                  </w14:solidFill>
                </w14:textFill>
              </w:rPr>
              <w:t>福州市仓山区金亭路6号</w:t>
            </w:r>
          </w:p>
        </w:tc>
      </w:tr>
      <w:tr w14:paraId="56F63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4590643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1063" w:type="dxa"/>
          </w:tcPr>
          <w:p w14:paraId="1D58E42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7DC8BFC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交货条件</w:t>
            </w:r>
          </w:p>
        </w:tc>
        <w:tc>
          <w:tcPr>
            <w:tcW w:w="5535" w:type="dxa"/>
          </w:tcPr>
          <w:p w14:paraId="642825D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交付条件：项目按施工图纸施工，</w:t>
            </w:r>
            <w:r>
              <w:rPr>
                <w:rFonts w:ascii="仿宋_GB2312" w:hAnsi="仿宋_GB2312" w:eastAsia="仿宋_GB2312" w:cs="仿宋_GB2312"/>
                <w:color w:val="000000" w:themeColor="text1"/>
                <w14:textFill>
                  <w14:solidFill>
                    <w14:schemeClr w14:val="tx1"/>
                  </w14:solidFill>
                </w14:textFill>
              </w:rPr>
              <w:t>符合《工程施工质量验收规范》及其它相关规范合格标准</w:t>
            </w:r>
            <w:r>
              <w:rPr>
                <w:rFonts w:ascii="仿宋_GB2312" w:hAnsi="仿宋_GB2312" w:eastAsia="仿宋_GB2312" w:cs="仿宋_GB2312"/>
                <w:color w:val="000000" w:themeColor="text1"/>
                <w:lang w:eastAsia="zh-CN"/>
                <w14:textFill>
                  <w14:solidFill>
                    <w14:schemeClr w14:val="tx1"/>
                  </w14:solidFill>
                </w14:textFill>
              </w:rPr>
              <w:t>，完成竣工验收及内页资料移交</w:t>
            </w:r>
            <w:r>
              <w:rPr>
                <w:rFonts w:ascii="仿宋_GB2312" w:hAnsi="仿宋_GB2312" w:eastAsia="仿宋_GB2312" w:cs="仿宋_GB2312"/>
                <w:color w:val="000000" w:themeColor="text1"/>
                <w14:textFill>
                  <w14:solidFill>
                    <w14:schemeClr w14:val="tx1"/>
                  </w14:solidFill>
                </w14:textFill>
              </w:rPr>
              <w:t>。</w:t>
            </w:r>
          </w:p>
        </w:tc>
      </w:tr>
      <w:tr w14:paraId="791CD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4522DB1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1063" w:type="dxa"/>
          </w:tcPr>
          <w:p w14:paraId="3A80E98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0996C7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是否邀请投标人验收</w:t>
            </w:r>
          </w:p>
        </w:tc>
        <w:tc>
          <w:tcPr>
            <w:tcW w:w="5535" w:type="dxa"/>
          </w:tcPr>
          <w:p w14:paraId="2E7279E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不邀请投标人验收</w:t>
            </w:r>
          </w:p>
        </w:tc>
      </w:tr>
      <w:tr w14:paraId="1571A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EB9B8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1063" w:type="dxa"/>
          </w:tcPr>
          <w:p w14:paraId="7CD7E12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57C4A66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履约验收方式</w:t>
            </w:r>
          </w:p>
        </w:tc>
        <w:tc>
          <w:tcPr>
            <w:tcW w:w="5535" w:type="dxa"/>
          </w:tcPr>
          <w:p w14:paraId="7C21D81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期次1，说明：（1）提交符合规范要求的施工图和施工预算书纸质资料和电子版资料。（2）符合《工程施工质量验收规范》的合格要求，成交供应商每次完成采购人派发的工程任务后，由采购人根据本合同约定的及其他先行有效的相关工程建设技术标准进行验收。</w:t>
            </w:r>
          </w:p>
        </w:tc>
      </w:tr>
      <w:tr w14:paraId="67CB3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4BFC92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1063" w:type="dxa"/>
          </w:tcPr>
          <w:p w14:paraId="410E29E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7F16D5D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合同支付方式</w:t>
            </w:r>
          </w:p>
        </w:tc>
        <w:tc>
          <w:tcPr>
            <w:tcW w:w="5535" w:type="dxa"/>
            <w:vAlign w:val="top"/>
          </w:tcPr>
          <w:p w14:paraId="0B80AE8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1、进度款，合同支付方式具体详见下文“8、其他”，达到付款条件起14日内，支付合同总金额的100.00%</w:t>
            </w:r>
          </w:p>
        </w:tc>
      </w:tr>
      <w:tr w14:paraId="71917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39709A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1063" w:type="dxa"/>
          </w:tcPr>
          <w:p w14:paraId="593272E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4222C84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履约保证金</w:t>
            </w:r>
          </w:p>
        </w:tc>
        <w:tc>
          <w:tcPr>
            <w:tcW w:w="5535" w:type="dxa"/>
            <w:vAlign w:val="top"/>
          </w:tcPr>
          <w:p w14:paraId="01F3AF3B">
            <w:pPr>
              <w:pStyle w:val="8"/>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缴纳, 本采购包履约保证金为合同金额的5%</w:t>
            </w:r>
          </w:p>
          <w:p w14:paraId="73706C6B">
            <w:pPr>
              <w:pStyle w:val="8"/>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缴纳方式：银行转账，支票/汇票/本票，保函/保险</w:t>
            </w:r>
          </w:p>
          <w:p w14:paraId="5729040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说明：成交供应商应在合同签订前向采购人缴纳合同金额的5%（即预算价2600000*5%）作为履约保证金，履约保证金以银行转账、支票、银行无条件支付保函（保函有效期应当涵盖本项目合同履约期及竣工验收合格后1年）等非现金形式提交。履约保证金在合同期内所有项目竣工验收合格且经采购人确认双方无未了事项1年后，采购人在收到成交供应商书面申请及相关材料后10个工作日内无息退还。</w:t>
            </w:r>
          </w:p>
        </w:tc>
      </w:tr>
      <w:tr w14:paraId="2307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2F112D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1063" w:type="dxa"/>
          </w:tcPr>
          <w:p w14:paraId="5F26947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616F2EA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w:t>
            </w:r>
          </w:p>
        </w:tc>
        <w:tc>
          <w:tcPr>
            <w:tcW w:w="5535" w:type="dxa"/>
          </w:tcPr>
          <w:p w14:paraId="4978EB32">
            <w:pPr>
              <w:pStyle w:val="8"/>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本项目商务要求合同支付方式的表述为竞争性磋商文件格式的固定表述。具体以以下内容为准：</w:t>
            </w:r>
            <w:r>
              <w:rPr>
                <w:rFonts w:ascii="仿宋_GB2312" w:hAnsi="仿宋_GB2312" w:eastAsia="仿宋_GB2312" w:cs="仿宋_GB2312"/>
                <w:color w:val="000000" w:themeColor="text1"/>
                <w:lang w:eastAsia="zh-CN"/>
                <w14:textFill>
                  <w14:solidFill>
                    <w14:schemeClr w14:val="tx1"/>
                  </w14:solidFill>
                </w14:textFill>
              </w:rPr>
              <w:t>本项目</w:t>
            </w:r>
            <w:r>
              <w:rPr>
                <w:rFonts w:ascii="仿宋_GB2312" w:hAnsi="仿宋_GB2312" w:eastAsia="仿宋_GB2312" w:cs="仿宋_GB2312"/>
                <w:color w:val="000000" w:themeColor="text1"/>
                <w14:textFill>
                  <w14:solidFill>
                    <w14:schemeClr w14:val="tx1"/>
                  </w14:solidFill>
                </w14:textFill>
              </w:rPr>
              <w:t>合同支付方式：</w:t>
            </w:r>
            <w:r>
              <w:rPr>
                <w:rFonts w:ascii="仿宋_GB2312" w:hAnsi="仿宋_GB2312" w:eastAsia="仿宋_GB2312" w:cs="仿宋_GB2312"/>
                <w:color w:val="000000" w:themeColor="text1"/>
                <w:lang w:eastAsia="zh-CN"/>
                <w14:textFill>
                  <w14:solidFill>
                    <w14:schemeClr w14:val="tx1"/>
                  </w14:solidFill>
                </w14:textFill>
              </w:rPr>
              <w:t>（1）5万元以上，50 万元以下项目：竣工验收后，由企业编制送审文件，经监理单位审核后提交至结算审核单位，由结算审核单位出具结算审核报告，由</w:t>
            </w:r>
            <w:r>
              <w:rPr>
                <w:rFonts w:hint="eastAsia" w:ascii="仿宋_GB2312" w:hAnsi="仿宋_GB2312" w:eastAsia="仿宋_GB2312" w:cs="仿宋_GB2312"/>
                <w:color w:val="000000" w:themeColor="text1"/>
                <w:lang w:val="en-US" w:eastAsia="zh-CN"/>
                <w14:textFill>
                  <w14:solidFill>
                    <w14:schemeClr w14:val="tx1"/>
                  </w14:solidFill>
                </w14:textFill>
              </w:rPr>
              <w:t>采购人单位</w:t>
            </w:r>
            <w:r>
              <w:rPr>
                <w:rFonts w:ascii="仿宋_GB2312" w:hAnsi="仿宋_GB2312" w:eastAsia="仿宋_GB2312" w:cs="仿宋_GB2312"/>
                <w:color w:val="000000" w:themeColor="text1"/>
                <w:lang w:eastAsia="zh-CN"/>
                <w14:textFill>
                  <w14:solidFill>
                    <w14:schemeClr w14:val="tx1"/>
                  </w14:solidFill>
                </w14:textFill>
              </w:rPr>
              <w:t>确认后，企业提出申请报告并提供合法有效的等额增值税普通发票（全额发票），采购人在收到完整报销材料且审核通过后10个工作日内支付100%的工程款；（2）5万元以下项目：每季度结算本季度内竣工验收项目，由企业编制送审文件，由结算审核单位出具结算审核报告，由</w:t>
            </w:r>
            <w:r>
              <w:rPr>
                <w:rFonts w:hint="eastAsia" w:ascii="仿宋_GB2312" w:hAnsi="仿宋_GB2312" w:eastAsia="仿宋_GB2312" w:cs="仿宋_GB2312"/>
                <w:color w:val="000000" w:themeColor="text1"/>
                <w:lang w:val="en-US" w:eastAsia="zh-CN"/>
                <w14:textFill>
                  <w14:solidFill>
                    <w14:schemeClr w14:val="tx1"/>
                  </w14:solidFill>
                </w14:textFill>
              </w:rPr>
              <w:t>采购人</w:t>
            </w:r>
            <w:r>
              <w:rPr>
                <w:rFonts w:ascii="仿宋_GB2312" w:hAnsi="仿宋_GB2312" w:eastAsia="仿宋_GB2312" w:cs="仿宋_GB2312"/>
                <w:color w:val="000000" w:themeColor="text1"/>
                <w:lang w:eastAsia="zh-CN"/>
                <w14:textFill>
                  <w14:solidFill>
                    <w14:schemeClr w14:val="tx1"/>
                  </w14:solidFill>
                </w14:textFill>
              </w:rPr>
              <w:t>单位确认后，企业提出申请报告并提供合法有效的等额增值税普通发票（全额发票），采购人在收到完整报销材料且审核通过后10个工作日内支付 100% 的工程款</w:t>
            </w:r>
            <w:r>
              <w:rPr>
                <w:rFonts w:ascii="仿宋_GB2312" w:hAnsi="仿宋_GB2312" w:eastAsia="仿宋_GB2312" w:cs="仿宋_GB2312"/>
                <w:color w:val="000000" w:themeColor="text1"/>
                <w14:textFill>
                  <w14:solidFill>
                    <w14:schemeClr w14:val="tx1"/>
                  </w14:solidFill>
                </w14:textFill>
              </w:rPr>
              <w:t>。</w:t>
            </w:r>
            <w:r>
              <w:rPr>
                <w:rFonts w:ascii="仿宋_GB2312" w:hAnsi="仿宋_GB2312" w:eastAsia="仿宋_GB2312" w:cs="仿宋_GB2312"/>
                <w:color w:val="000000" w:themeColor="text1"/>
                <w:lang w:eastAsia="zh-CN"/>
                <w14:textFill>
                  <w14:solidFill>
                    <w14:schemeClr w14:val="tx1"/>
                  </w14:solidFill>
                </w14:textFill>
              </w:rPr>
              <w:t>磋商文件不一致之处以此处为准。</w:t>
            </w:r>
          </w:p>
        </w:tc>
      </w:tr>
    </w:tbl>
    <w:p w14:paraId="0ADA1239">
      <w:pPr>
        <w:pStyle w:val="8"/>
        <w:rPr>
          <w:rFonts w:hint="default" w:ascii="仿宋_GB2312" w:hAnsi="仿宋_GB2312" w:eastAsia="仿宋_GB2312" w:cs="仿宋_GB2312"/>
          <w:color w:val="000000" w:themeColor="text1"/>
          <w14:textFill>
            <w14:solidFill>
              <w14:schemeClr w14:val="tx1"/>
            </w14:solidFill>
          </w14:textFill>
        </w:rPr>
      </w:pPr>
    </w:p>
    <w:p w14:paraId="46A4128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其他商务要求：</w:t>
      </w:r>
    </w:p>
    <w:p w14:paraId="53DD832C">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9、项目要求</w:t>
      </w:r>
    </w:p>
    <w:p w14:paraId="1F3204A0">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9.1成交供应商必须保证采购的货物、材料为生产厂家的正规合格产品，并按正规销售渠道供货，所使用货物、材料为全新原装未启封的(未经使用和非展览会展示样品设备，外观无刮、碰痕迹，并有下列明显标记：名称、品牌型号、制造商标识、产地、出厂日期、出产序列号等)。货物、材料的制造标准及技术规范等有关资料必须符合国家相关标准、规范要求。</w:t>
      </w:r>
    </w:p>
    <w:p w14:paraId="7F3E18A9">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10、验收标准及方法</w:t>
      </w:r>
    </w:p>
    <w:p w14:paraId="30F2E09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10.1本项目要求质量等级为：验收合格。     </w:t>
      </w:r>
    </w:p>
    <w:p w14:paraId="321753B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10.2施工完成后由采购人专人验收，必须达到竞争性磋商文件及采购人设定的标准。若未能达到该标准，则不予以验收，并对存在的问题及时进行整改。</w:t>
      </w:r>
    </w:p>
    <w:p w14:paraId="09718BC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验收要求：工程验收时由采购人组织相关职能部门进行，若有需要，采购人可请第三方有资质专业机构参与验收（费用包含在磋商文件报价中），验收合格后成交供应商可向采购人办理移交手续，在采购人安装现场进行最终检验所发生的一切费用由成交供应商承担。验收过程中有发现不符合国家相关标准的，成交供应商应负相关法律责任。</w:t>
      </w:r>
    </w:p>
    <w:p w14:paraId="68EC70B0">
      <w:pPr>
        <w:pStyle w:val="8"/>
        <w:ind w:firstLine="402"/>
        <w:jc w:val="both"/>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11、工程</w:t>
      </w:r>
      <w:r>
        <w:rPr>
          <w:rFonts w:hint="eastAsia" w:ascii="仿宋_GB2312" w:hAnsi="仿宋_GB2312" w:eastAsia="仿宋_GB2312" w:cs="仿宋_GB2312"/>
          <w:b/>
          <w:bCs/>
          <w:color w:val="000000" w:themeColor="text1"/>
          <w:lang w:val="en-US" w:eastAsia="zh-CN"/>
          <w14:textFill>
            <w14:solidFill>
              <w14:schemeClr w14:val="tx1"/>
            </w14:solidFill>
          </w14:textFill>
        </w:rPr>
        <w:t>维保期</w:t>
      </w:r>
    </w:p>
    <w:p w14:paraId="1D74BF68">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11.1根据《建设工程质量管理条例》及有关规定，工程的</w:t>
      </w:r>
      <w:r>
        <w:rPr>
          <w:rFonts w:hint="eastAsia" w:ascii="仿宋_GB2312" w:hAnsi="仿宋_GB2312" w:eastAsia="仿宋_GB2312" w:cs="仿宋_GB2312"/>
          <w:color w:val="000000" w:themeColor="text1"/>
          <w:lang w:val="en-US" w:eastAsia="zh-CN"/>
          <w14:textFill>
            <w14:solidFill>
              <w14:schemeClr w14:val="tx1"/>
            </w14:solidFill>
          </w14:textFill>
        </w:rPr>
        <w:t>维保期</w:t>
      </w:r>
      <w:r>
        <w:rPr>
          <w:rFonts w:ascii="仿宋_GB2312" w:hAnsi="仿宋_GB2312" w:eastAsia="仿宋_GB2312" w:cs="仿宋_GB2312"/>
          <w:color w:val="000000" w:themeColor="text1"/>
          <w14:textFill>
            <w14:solidFill>
              <w14:schemeClr w14:val="tx1"/>
            </w14:solidFill>
          </w14:textFill>
        </w:rPr>
        <w:t>如下：地基基础工程和主体结构工程为设计文件规定的工程合理使用年限；屋面防水工程、有防水要求的卫生间、房间和外墙面的防渗为5年；装修工程为2年；电气管线、给排水管道、设备安装工程为2年；供热与供冷系统为2个采暖期、供冷期；住宅小区内的给排水设施、道路等配套工程为2年；其他项目</w:t>
      </w:r>
      <w:r>
        <w:rPr>
          <w:rFonts w:hint="eastAsia" w:ascii="仿宋_GB2312" w:hAnsi="仿宋_GB2312" w:eastAsia="仿宋_GB2312" w:cs="仿宋_GB2312"/>
          <w:color w:val="000000" w:themeColor="text1"/>
          <w:lang w:val="en-US" w:eastAsia="zh-CN"/>
          <w14:textFill>
            <w14:solidFill>
              <w14:schemeClr w14:val="tx1"/>
            </w14:solidFill>
          </w14:textFill>
        </w:rPr>
        <w:t>维保</w:t>
      </w:r>
      <w:r>
        <w:rPr>
          <w:rFonts w:ascii="仿宋_GB2312" w:hAnsi="仿宋_GB2312" w:eastAsia="仿宋_GB2312" w:cs="仿宋_GB2312"/>
          <w:color w:val="000000" w:themeColor="text1"/>
          <w14:textFill>
            <w14:solidFill>
              <w14:schemeClr w14:val="tx1"/>
            </w14:solidFill>
          </w14:textFill>
        </w:rPr>
        <w:t>期约定如下：其他项目</w:t>
      </w:r>
      <w:r>
        <w:rPr>
          <w:rFonts w:hint="eastAsia" w:ascii="仿宋_GB2312" w:hAnsi="仿宋_GB2312" w:eastAsia="仿宋_GB2312" w:cs="仿宋_GB2312"/>
          <w:color w:val="000000" w:themeColor="text1"/>
          <w:lang w:val="en-US" w:eastAsia="zh-CN"/>
          <w14:textFill>
            <w14:solidFill>
              <w14:schemeClr w14:val="tx1"/>
            </w14:solidFill>
          </w14:textFill>
        </w:rPr>
        <w:t>维保期</w:t>
      </w:r>
      <w:r>
        <w:rPr>
          <w:rFonts w:ascii="仿宋_GB2312" w:hAnsi="仿宋_GB2312" w:eastAsia="仿宋_GB2312" w:cs="仿宋_GB2312"/>
          <w:color w:val="000000" w:themeColor="text1"/>
          <w14:textFill>
            <w14:solidFill>
              <w14:schemeClr w14:val="tx1"/>
            </w14:solidFill>
          </w14:textFill>
        </w:rPr>
        <w:t>为2年。</w:t>
      </w:r>
      <w:r>
        <w:rPr>
          <w:rFonts w:hint="eastAsia" w:ascii="仿宋_GB2312" w:hAnsi="仿宋_GB2312" w:eastAsia="仿宋_GB2312" w:cs="仿宋_GB2312"/>
          <w:color w:val="000000" w:themeColor="text1"/>
          <w:lang w:val="en-US" w:eastAsia="zh-CN"/>
          <w14:textFill>
            <w14:solidFill>
              <w14:schemeClr w14:val="tx1"/>
            </w14:solidFill>
          </w14:textFill>
        </w:rPr>
        <w:t>工程维保</w:t>
      </w:r>
      <w:r>
        <w:rPr>
          <w:rFonts w:ascii="仿宋_GB2312" w:hAnsi="仿宋_GB2312" w:eastAsia="仿宋_GB2312" w:cs="仿宋_GB2312"/>
          <w:color w:val="000000" w:themeColor="text1"/>
          <w14:textFill>
            <w14:solidFill>
              <w14:schemeClr w14:val="tx1"/>
            </w14:solidFill>
          </w14:textFill>
        </w:rPr>
        <w:t>期自工程竣工验收合格之日起计算。</w:t>
      </w:r>
    </w:p>
    <w:p w14:paraId="77B476B3">
      <w:pPr>
        <w:pStyle w:val="8"/>
        <w:ind w:firstLine="402"/>
        <w:jc w:val="both"/>
        <w:rPr>
          <w:rFonts w:hint="default"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11.2工程缺陷责任期为2年，自工程竣工验收合格之日起计算。</w:t>
      </w:r>
    </w:p>
    <w:p w14:paraId="53BFCC49">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 xml:space="preserve"> 在</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内由于施工质量原因造成的任何损伤和损坏，成交供应商须负责修理或更换。</w:t>
      </w:r>
    </w:p>
    <w:p w14:paraId="6AF79782">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4</w:t>
      </w:r>
      <w:r>
        <w:rPr>
          <w:rFonts w:ascii="仿宋_GB2312" w:hAnsi="仿宋_GB2312" w:eastAsia="仿宋_GB2312" w:cs="仿宋_GB2312"/>
          <w:color w:val="000000" w:themeColor="text1"/>
          <w14:textFill>
            <w14:solidFill>
              <w14:schemeClr w14:val="tx1"/>
            </w14:solidFill>
          </w14:textFill>
        </w:rPr>
        <w:t>在</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结束前，须由成交供应商代表和采购人代表进行一次全面检查，任何缺陷必须由成交供应商负责修理或更换。在修复之后，成交供应商应将缺陷原因、修理内容、完成修理及恢复正常的时间和日期等报告采购人。</w:t>
      </w:r>
    </w:p>
    <w:p w14:paraId="6FACFD2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在</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内由于产品本身质量原因造成的任何损伤和损坏，成交供应商须免费负责修理或更换。</w:t>
      </w:r>
    </w:p>
    <w:p w14:paraId="4DB51F7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6</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内保养包括定期对整个项目作定期检查、护养和清洁，并提供详细的保养程序表和保养工作内容给采购人。</w:t>
      </w:r>
    </w:p>
    <w:p w14:paraId="659ECB84">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7</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内上述内容产生的一切费用由成交供应商承担，费用包含在报价总价内。</w:t>
      </w:r>
    </w:p>
    <w:p w14:paraId="34E3340E">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12、违约责任</w:t>
      </w:r>
    </w:p>
    <w:p w14:paraId="0312FFF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 因成交供应商原因造成采购合同无法按时签订的，视为成交供应商违约，成交供应商需向采购人支付违约金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50000</w:t>
      </w:r>
      <w:r>
        <w:rPr>
          <w:rFonts w:ascii="仿宋_GB2312" w:hAnsi="仿宋_GB2312" w:eastAsia="仿宋_GB2312" w:cs="仿宋_GB2312"/>
          <w:color w:val="000000" w:themeColor="text1"/>
          <w14:textFill>
            <w14:solidFill>
              <w14:schemeClr w14:val="tx1"/>
            </w14:solidFill>
          </w14:textFill>
        </w:rPr>
        <w:t>元。成交供应商违约对采购人造成的损失的，需另行支付相应的赔偿。本文件所称采购人损失皆包括但不限于采购人另请第三方所增加的费用；采购人为主张权利支出的诉讼费、律师费、仲裁费、鉴定费、公证费、保全费、差旅费等。</w:t>
      </w:r>
    </w:p>
    <w:p w14:paraId="0D6331CC">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12.2成交供应商在接到建设单位委托任务时，响应时间为24小时；在项目施工时，应委派专门的专业技术人员（以成交供应商所出具的加盖单位公章的委托书为准）在建设单位驻点，驻点时间为建设单位正常上班时间，配合建设单位业务归口管理部门到项目现场踏勘、量取数据，根据建设单位要求以及项目的具体情况，提出合理的施工初步方案供建设单位参考。</w:t>
      </w:r>
      <w:r>
        <w:rPr>
          <w:rFonts w:hint="eastAsia"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b/>
          <w:bCs/>
          <w:color w:val="000000" w:themeColor="text1"/>
          <w14:textFill>
            <w14:solidFill>
              <w14:schemeClr w14:val="tx1"/>
            </w14:solidFill>
          </w14:textFill>
        </w:rPr>
        <w:t>响应时需对上述内容作出</w:t>
      </w:r>
      <w:r>
        <w:rPr>
          <w:rFonts w:hint="eastAsia" w:ascii="仿宋_GB2312" w:hAnsi="仿宋_GB2312" w:eastAsia="仿宋_GB2312" w:cs="仿宋_GB2312"/>
          <w:b/>
          <w:bCs/>
          <w:color w:val="000000" w:themeColor="text1"/>
          <w:lang w:val="en-US" w:eastAsia="zh-CN"/>
          <w14:textFill>
            <w14:solidFill>
              <w14:schemeClr w14:val="tx1"/>
            </w14:solidFill>
          </w14:textFill>
        </w:rPr>
        <w:t>单独专项</w:t>
      </w:r>
      <w:r>
        <w:rPr>
          <w:rFonts w:ascii="仿宋_GB2312" w:hAnsi="仿宋_GB2312" w:eastAsia="仿宋_GB2312" w:cs="仿宋_GB2312"/>
          <w:b/>
          <w:bCs/>
          <w:color w:val="000000" w:themeColor="text1"/>
          <w14:textFill>
            <w14:solidFill>
              <w14:schemeClr w14:val="tx1"/>
            </w14:solidFill>
          </w14:textFill>
        </w:rPr>
        <w:t>承诺</w:t>
      </w:r>
      <w:r>
        <w:rPr>
          <w:rFonts w:hint="eastAsia" w:ascii="仿宋_GB2312" w:hAnsi="仿宋_GB2312" w:eastAsia="仿宋_GB2312" w:cs="仿宋_GB2312"/>
          <w:b/>
          <w:bCs/>
          <w:color w:val="000000" w:themeColor="text1"/>
          <w:lang w:eastAsia="zh-CN"/>
          <w14:textFill>
            <w14:solidFill>
              <w14:schemeClr w14:val="tx1"/>
            </w14:solidFill>
          </w14:textFill>
        </w:rPr>
        <w:t>）</w:t>
      </w:r>
      <w:r>
        <w:rPr>
          <w:rFonts w:ascii="仿宋_GB2312" w:hAnsi="仿宋_GB2312" w:eastAsia="仿宋_GB2312" w:cs="仿宋_GB2312"/>
          <w:b w:val="0"/>
          <w:bCs w:val="0"/>
          <w:color w:val="000000" w:themeColor="text1"/>
          <w14:textFill>
            <w14:solidFill>
              <w14:schemeClr w14:val="tx1"/>
            </w14:solidFill>
          </w14:textFill>
        </w:rPr>
        <w:t>若有履职不到位的情况</w:t>
      </w:r>
      <w:r>
        <w:rPr>
          <w:rFonts w:ascii="仿宋_GB2312" w:hAnsi="仿宋_GB2312" w:eastAsia="仿宋_GB2312" w:cs="仿宋_GB2312"/>
          <w:color w:val="000000" w:themeColor="text1"/>
          <w14:textFill>
            <w14:solidFill>
              <w14:schemeClr w14:val="tx1"/>
            </w14:solidFill>
          </w14:textFill>
        </w:rPr>
        <w:t>，予以每次扣款500元处理，若有三次（含）以上履职不到位，建设单位有权单方面解除合同，成交供应商需向采购人支付违约金</w:t>
      </w:r>
      <w:r>
        <w:rPr>
          <w:rFonts w:hint="eastAsia" w:ascii="仿宋_GB2312" w:hAnsi="仿宋_GB2312" w:eastAsia="仿宋_GB2312" w:cs="仿宋_GB2312"/>
          <w:color w:val="000000" w:themeColor="text1"/>
          <w:lang w:val="en-US" w:eastAsia="zh-CN"/>
          <w14:textFill>
            <w14:solidFill>
              <w14:schemeClr w14:val="tx1"/>
            </w14:solidFill>
          </w14:textFill>
        </w:rPr>
        <w:t>50000</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14:textFill>
            <w14:solidFill>
              <w14:schemeClr w14:val="tx1"/>
            </w14:solidFill>
          </w14:textFill>
        </w:rPr>
        <w:t>元。</w:t>
      </w:r>
    </w:p>
    <w:p w14:paraId="6B99D0BC">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12.3</w:t>
      </w:r>
      <w:r>
        <w:rPr>
          <w:rFonts w:ascii="仿宋_GB2312" w:hAnsi="仿宋_GB2312" w:eastAsia="仿宋_GB2312" w:cs="仿宋_GB2312"/>
          <w:color w:val="000000" w:themeColor="text1"/>
          <w:lang w:eastAsia="zh-CN"/>
          <w14:textFill>
            <w14:solidFill>
              <w14:schemeClr w14:val="tx1"/>
            </w14:solidFill>
          </w14:textFill>
        </w:rPr>
        <w:t>采购人</w:t>
      </w:r>
      <w:r>
        <w:rPr>
          <w:rFonts w:ascii="仿宋_GB2312" w:hAnsi="仿宋_GB2312" w:eastAsia="仿宋_GB2312" w:cs="仿宋_GB2312"/>
          <w:color w:val="000000" w:themeColor="text1"/>
          <w14:textFill>
            <w14:solidFill>
              <w14:schemeClr w14:val="tx1"/>
            </w14:solidFill>
          </w14:textFill>
        </w:rPr>
        <w:t>有权对施工现场违反安全规章制度的现象</w:t>
      </w:r>
      <w:r>
        <w:rPr>
          <w:rFonts w:ascii="仿宋_GB2312" w:hAnsi="仿宋_GB2312" w:eastAsia="仿宋_GB2312" w:cs="仿宋_GB2312"/>
          <w:color w:val="000000" w:themeColor="text1"/>
          <w:lang w:eastAsia="zh-CN"/>
          <w14:textFill>
            <w14:solidFill>
              <w14:schemeClr w14:val="tx1"/>
            </w14:solidFill>
          </w14:textFill>
        </w:rPr>
        <w:t>要求供应商支付违约金</w:t>
      </w:r>
      <w:r>
        <w:rPr>
          <w:rFonts w:ascii="仿宋_GB2312" w:hAnsi="仿宋_GB2312" w:eastAsia="仿宋_GB2312" w:cs="仿宋_GB2312"/>
          <w:color w:val="000000" w:themeColor="text1"/>
          <w14:textFill>
            <w14:solidFill>
              <w14:schemeClr w14:val="tx1"/>
            </w14:solidFill>
          </w14:textFill>
        </w:rPr>
        <w:t>：</w:t>
      </w:r>
    </w:p>
    <w:p w14:paraId="33371A4C">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12.3.1</w:t>
      </w:r>
      <w:r>
        <w:rPr>
          <w:rFonts w:ascii="仿宋_GB2312" w:hAnsi="仿宋_GB2312" w:eastAsia="仿宋_GB2312" w:cs="仿宋_GB2312"/>
          <w:color w:val="000000" w:themeColor="text1"/>
          <w14:textFill>
            <w14:solidFill>
              <w14:schemeClr w14:val="tx1"/>
            </w14:solidFill>
          </w14:textFill>
        </w:rPr>
        <w:t>轻微违规行为</w:t>
      </w:r>
      <w:r>
        <w:rPr>
          <w:rFonts w:ascii="仿宋_GB2312" w:hAnsi="仿宋_GB2312" w:eastAsia="仿宋_GB2312" w:cs="仿宋_GB2312"/>
          <w:color w:val="000000" w:themeColor="text1"/>
          <w:lang w:eastAsia="zh-CN"/>
          <w14:textFill>
            <w14:solidFill>
              <w14:schemeClr w14:val="tx1"/>
            </w14:solidFill>
          </w14:textFill>
        </w:rPr>
        <w:t>违约金</w:t>
      </w:r>
      <w:r>
        <w:rPr>
          <w:rFonts w:ascii="仿宋_GB2312" w:hAnsi="仿宋_GB2312" w:eastAsia="仿宋_GB2312" w:cs="仿宋_GB2312"/>
          <w:color w:val="000000" w:themeColor="text1"/>
          <w14:textFill>
            <w14:solidFill>
              <w14:schemeClr w14:val="tx1"/>
            </w14:solidFill>
          </w14:textFill>
        </w:rPr>
        <w:t>：情节轻微的违规行为（如：未佩戴安全帽、临时用电不规范、材料码超高或堵塞消防通道、消防设施失效或缺失等），未直接造成人员伤害、财产损失或工期延误，且在下发整改通知单后积极组织整改的，初次违规进行书面警告；重复违规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人民币500元</w:t>
      </w:r>
      <w:r>
        <w:rPr>
          <w:rFonts w:ascii="仿宋_GB2312" w:hAnsi="仿宋_GB2312" w:eastAsia="仿宋_GB2312" w:cs="仿宋_GB2312"/>
          <w:color w:val="000000" w:themeColor="text1"/>
          <w:lang w:eastAsia="zh-CN"/>
          <w14:textFill>
            <w14:solidFill>
              <w14:schemeClr w14:val="tx1"/>
            </w14:solidFill>
          </w14:textFill>
        </w:rPr>
        <w:t>/次</w:t>
      </w:r>
      <w:r>
        <w:rPr>
          <w:rFonts w:ascii="仿宋_GB2312" w:hAnsi="仿宋_GB2312" w:eastAsia="仿宋_GB2312" w:cs="仿宋_GB2312"/>
          <w:color w:val="000000" w:themeColor="text1"/>
          <w14:textFill>
            <w14:solidFill>
              <w14:schemeClr w14:val="tx1"/>
            </w14:solidFill>
          </w14:textFill>
        </w:rPr>
        <w:t>；</w:t>
      </w:r>
    </w:p>
    <w:p w14:paraId="37E5FC8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12.3.2</w:t>
      </w:r>
      <w:r>
        <w:rPr>
          <w:rFonts w:ascii="仿宋_GB2312" w:hAnsi="仿宋_GB2312" w:eastAsia="仿宋_GB2312" w:cs="仿宋_GB2312"/>
          <w:color w:val="000000" w:themeColor="text1"/>
          <w14:textFill>
            <w14:solidFill>
              <w14:schemeClr w14:val="tx1"/>
            </w14:solidFill>
          </w14:textFill>
        </w:rPr>
        <w:t>一般违规行为</w:t>
      </w:r>
      <w:r>
        <w:rPr>
          <w:rFonts w:ascii="仿宋_GB2312" w:hAnsi="仿宋_GB2312" w:eastAsia="仿宋_GB2312" w:cs="仿宋_GB2312"/>
          <w:color w:val="000000" w:themeColor="text1"/>
          <w:lang w:eastAsia="zh-CN"/>
          <w14:textFill>
            <w14:solidFill>
              <w14:schemeClr w14:val="tx1"/>
            </w14:solidFill>
          </w14:textFill>
        </w:rPr>
        <w:t>违约金</w:t>
      </w:r>
      <w:r>
        <w:rPr>
          <w:rFonts w:ascii="仿宋_GB2312" w:hAnsi="仿宋_GB2312" w:eastAsia="仿宋_GB2312" w:cs="仿宋_GB2312"/>
          <w:color w:val="000000" w:themeColor="text1"/>
          <w14:textFill>
            <w14:solidFill>
              <w14:schemeClr w14:val="tx1"/>
            </w14:solidFill>
          </w14:textFill>
        </w:rPr>
        <w:t>：情节较严重的违规行为（如：高处作业人员未系挂安全带、临边洞口防护缺失、脚手架搭设或使用不规范、高空坠物、拒绝执行现场安全整改指令等），虽未造成事故，但存在明显的、较大的安全隐患，可能直接导致人员伤害或财产损失的，初次违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人民币1000元；重复违规的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人民币3000元</w:t>
      </w:r>
      <w:r>
        <w:rPr>
          <w:rFonts w:ascii="仿宋_GB2312" w:hAnsi="仿宋_GB2312" w:eastAsia="仿宋_GB2312" w:cs="仿宋_GB2312"/>
          <w:color w:val="000000" w:themeColor="text1"/>
          <w:lang w:eastAsia="zh-CN"/>
          <w14:textFill>
            <w14:solidFill>
              <w14:schemeClr w14:val="tx1"/>
            </w14:solidFill>
          </w14:textFill>
        </w:rPr>
        <w:t>/次</w:t>
      </w:r>
      <w:r>
        <w:rPr>
          <w:rFonts w:ascii="仿宋_GB2312" w:hAnsi="仿宋_GB2312" w:eastAsia="仿宋_GB2312" w:cs="仿宋_GB2312"/>
          <w:color w:val="000000" w:themeColor="text1"/>
          <w14:textFill>
            <w14:solidFill>
              <w14:schemeClr w14:val="tx1"/>
            </w14:solidFill>
          </w14:textFill>
        </w:rPr>
        <w:t>；</w:t>
      </w:r>
    </w:p>
    <w:p w14:paraId="73033088">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12.3.3</w:t>
      </w:r>
      <w:r>
        <w:rPr>
          <w:rFonts w:ascii="仿宋_GB2312" w:hAnsi="仿宋_GB2312" w:eastAsia="仿宋_GB2312" w:cs="仿宋_GB2312"/>
          <w:color w:val="000000" w:themeColor="text1"/>
          <w14:textFill>
            <w14:solidFill>
              <w14:schemeClr w14:val="tx1"/>
            </w14:solidFill>
          </w14:textFill>
        </w:rPr>
        <w:t>严重违规行为</w:t>
      </w:r>
      <w:r>
        <w:rPr>
          <w:rFonts w:ascii="仿宋_GB2312" w:hAnsi="仿宋_GB2312" w:eastAsia="仿宋_GB2312" w:cs="仿宋_GB2312"/>
          <w:color w:val="000000" w:themeColor="text1"/>
          <w:lang w:eastAsia="zh-CN"/>
          <w14:textFill>
            <w14:solidFill>
              <w14:schemeClr w14:val="tx1"/>
            </w14:solidFill>
          </w14:textFill>
        </w:rPr>
        <w:t>违约金</w:t>
      </w:r>
      <w:r>
        <w:rPr>
          <w:rFonts w:ascii="仿宋_GB2312" w:hAnsi="仿宋_GB2312" w:eastAsia="仿宋_GB2312" w:cs="仿宋_GB2312"/>
          <w:color w:val="000000" w:themeColor="text1"/>
          <w14:textFill>
            <w14:solidFill>
              <w14:schemeClr w14:val="tx1"/>
            </w14:solidFill>
          </w14:textFill>
        </w:rPr>
        <w:t>：情节严重的违规</w:t>
      </w:r>
      <w:r>
        <w:rPr>
          <w:rFonts w:ascii="仿宋_GB2312" w:hAnsi="仿宋_GB2312" w:eastAsia="仿宋_GB2312" w:cs="仿宋_GB2312"/>
          <w:color w:val="000000" w:themeColor="text1"/>
          <w:lang w:eastAsia="zh-CN"/>
          <w14:textFill>
            <w14:solidFill>
              <w14:schemeClr w14:val="tx1"/>
            </w14:solidFill>
          </w14:textFill>
        </w:rPr>
        <w:t>行为</w:t>
      </w:r>
      <w:r>
        <w:rPr>
          <w:rFonts w:ascii="仿宋_GB2312" w:hAnsi="仿宋_GB2312" w:eastAsia="仿宋_GB2312" w:cs="仿宋_GB2312"/>
          <w:color w:val="000000" w:themeColor="text1"/>
          <w14:textFill>
            <w14:solidFill>
              <w14:schemeClr w14:val="tx1"/>
            </w14:solidFill>
          </w14:textFill>
        </w:rPr>
        <w:t>（如：人员受伤、脚手架倒塌、故意隐瞒安全事故、伪造安全生产许可证或相关施工设备合格证等），造成人员伤害或财产损失、情节恶劣的，初次违规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人民币8000元；重复违规或情节特别恶劣的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人民币10000元</w:t>
      </w:r>
      <w:r>
        <w:rPr>
          <w:rFonts w:ascii="仿宋_GB2312" w:hAnsi="仿宋_GB2312" w:eastAsia="仿宋_GB2312" w:cs="仿宋_GB2312"/>
          <w:color w:val="000000" w:themeColor="text1"/>
          <w:lang w:eastAsia="zh-CN"/>
          <w14:textFill>
            <w14:solidFill>
              <w14:schemeClr w14:val="tx1"/>
            </w14:solidFill>
          </w14:textFill>
        </w:rPr>
        <w:t>/次</w:t>
      </w:r>
      <w:r>
        <w:rPr>
          <w:rFonts w:ascii="仿宋_GB2312" w:hAnsi="仿宋_GB2312" w:eastAsia="仿宋_GB2312" w:cs="仿宋_GB2312"/>
          <w:color w:val="000000" w:themeColor="text1"/>
          <w14:textFill>
            <w14:solidFill>
              <w14:schemeClr w14:val="tx1"/>
            </w14:solidFill>
          </w14:textFill>
        </w:rPr>
        <w:t>，采购人有权直接解除合同</w:t>
      </w:r>
      <w:r>
        <w:rPr>
          <w:rFonts w:ascii="仿宋_GB2312" w:hAnsi="仿宋_GB2312" w:eastAsia="仿宋_GB2312" w:cs="仿宋_GB2312"/>
          <w:color w:val="000000" w:themeColor="text1"/>
          <w:lang w:eastAsia="zh-CN"/>
          <w14:textFill>
            <w14:solidFill>
              <w14:schemeClr w14:val="tx1"/>
            </w14:solidFill>
          </w14:textFill>
        </w:rPr>
        <w:t>并</w:t>
      </w:r>
      <w:r>
        <w:rPr>
          <w:rFonts w:hint="eastAsia" w:ascii="仿宋_GB2312" w:hAnsi="仿宋_GB2312" w:eastAsia="仿宋_GB2312" w:cs="仿宋_GB2312"/>
          <w:color w:val="000000" w:themeColor="text1"/>
          <w:lang w:val="en-US" w:eastAsia="zh-CN"/>
          <w14:textFill>
            <w14:solidFill>
              <w14:schemeClr w14:val="tx1"/>
            </w14:solidFill>
          </w14:textFill>
        </w:rPr>
        <w:t>不予退还</w:t>
      </w:r>
      <w:r>
        <w:rPr>
          <w:rFonts w:ascii="仿宋_GB2312" w:hAnsi="仿宋_GB2312" w:eastAsia="仿宋_GB2312" w:cs="仿宋_GB2312"/>
          <w:color w:val="000000" w:themeColor="text1"/>
          <w14:textFill>
            <w14:solidFill>
              <w14:schemeClr w14:val="tx1"/>
            </w14:solidFill>
          </w14:textFill>
        </w:rPr>
        <w:t>履约保证金。</w:t>
      </w:r>
    </w:p>
    <w:p w14:paraId="606B5C6F">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 成交供应商主要施工管理人员擅自离开项目现场的违约责任：</w:t>
      </w:r>
    </w:p>
    <w:p w14:paraId="2B6169B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12.4.1 采购人或监理人采用不定时随机检查（点名）的方法检查成交供应商施工管理人员的到位情况。如采购人或监理人发现成交供应商施工管理人员缺岗，且未向采购人或监理人事先书面报告并获得书面同意的，项目经理或技术负责人缺岗的，按每人次处1000元人民币向采购人支付违约金。</w:t>
      </w:r>
    </w:p>
    <w:p w14:paraId="39728345">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12.4.2 成交供应商施工管理人员在项目工期内累计缺岗3次（含3次）的，采购人或监理人有权要求成交供应商撤换，成交供应商应予以撤换。成交供应商无正当理由拒绝撤换主要施工管理人员的，采购人有权要求成交供应商向其支付5万元违约金，同时采购人有权解除合同并责令成交供应商退场，由此产生的一切损失及后果由成交供应商承担。</w:t>
      </w:r>
    </w:p>
    <w:p w14:paraId="5AA7A43F">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12.4.3 成交供应商擅自更换项目经理或项目技术负责人的按每人次处1万元人民币向采购人支付违约金。</w:t>
      </w:r>
    </w:p>
    <w:p w14:paraId="4246539F">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12.4.4 除项目经理或项目技术负责人外，成交供应商擅自更换主要施工管理人员的，每人次支付违约金5000元人民币。</w:t>
      </w:r>
    </w:p>
    <w:p w14:paraId="20CFE6CB">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12.5 成交供应商逾期交付（包括但不限于：整修、返工、补交或由需方提出的变更，由成交供应商提交承诺后但未在承诺的工期内完成等）的，每逾期一天，每逾期一日按</w:t>
      </w:r>
      <w:r>
        <w:rPr>
          <w:rFonts w:ascii="仿宋_GB2312" w:hAnsi="仿宋_GB2312" w:eastAsia="仿宋_GB2312" w:cs="仿宋_GB2312"/>
          <w:color w:val="000000" w:themeColor="text1"/>
          <w:lang w:eastAsia="zh-CN"/>
          <w14:textFill>
            <w14:solidFill>
              <w14:schemeClr w14:val="tx1"/>
            </w14:solidFill>
          </w14:textFill>
        </w:rPr>
        <w:t>10</w:t>
      </w:r>
      <w:r>
        <w:rPr>
          <w:rFonts w:ascii="仿宋_GB2312" w:hAnsi="仿宋_GB2312" w:eastAsia="仿宋_GB2312" w:cs="仿宋_GB2312"/>
          <w:color w:val="000000" w:themeColor="text1"/>
          <w14:textFill>
            <w14:solidFill>
              <w14:schemeClr w14:val="tx1"/>
            </w14:solidFill>
          </w14:textFill>
        </w:rPr>
        <w:t>00元支付违约金；逾期竣工违约金的限额：合同金额的10 %；逾期超过10天且未经采购人同意的，采购人有权解除合同，由此产生的责任全部由成交供应商负责，造成的损失采购人有权向成交供应商赔偿。施工期间须保证零投诉，如有收到投诉将给予相应罚款处理。成交供应商逾期或拒不提供</w:t>
      </w:r>
      <w:r>
        <w:rPr>
          <w:rFonts w:hint="eastAsia" w:ascii="仿宋_GB2312" w:hAnsi="仿宋_GB2312" w:eastAsia="仿宋_GB2312" w:cs="仿宋_GB2312"/>
          <w:color w:val="000000" w:themeColor="text1"/>
          <w:lang w:val="en-US" w:eastAsia="zh-CN"/>
          <w14:textFill>
            <w14:solidFill>
              <w14:schemeClr w14:val="tx1"/>
            </w14:solidFill>
          </w14:textFill>
        </w:rPr>
        <w:t>维保</w:t>
      </w:r>
      <w:r>
        <w:rPr>
          <w:rFonts w:ascii="仿宋_GB2312" w:hAnsi="仿宋_GB2312" w:eastAsia="仿宋_GB2312" w:cs="仿宋_GB2312"/>
          <w:color w:val="000000" w:themeColor="text1"/>
          <w14:textFill>
            <w14:solidFill>
              <w14:schemeClr w14:val="tx1"/>
            </w14:solidFill>
          </w14:textFill>
        </w:rPr>
        <w:t>服务，应按照5000元/次向采购人支付违约金。</w:t>
      </w:r>
    </w:p>
    <w:p w14:paraId="31AA37B9">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12.6 在签订采购合同之后，成交供应商要求解除或者终止合同的，视为成交供应商违约，成交供应商需向采购人支付违约金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50000</w:t>
      </w:r>
      <w:r>
        <w:rPr>
          <w:rFonts w:ascii="仿宋_GB2312" w:hAnsi="仿宋_GB2312" w:eastAsia="仿宋_GB2312" w:cs="仿宋_GB2312"/>
          <w:color w:val="000000" w:themeColor="text1"/>
          <w14:textFill>
            <w14:solidFill>
              <w14:schemeClr w14:val="tx1"/>
            </w14:solidFill>
          </w14:textFill>
        </w:rPr>
        <w:t>元。对采购人造成的损失的，成交供应商需支付相应的赔偿。</w:t>
      </w:r>
    </w:p>
    <w:p w14:paraId="6F0690A5">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12.7 本合同所有设备、材料的制造、安装及服务，都必须由成交供应商自己或在响应文件中明确的单位承担，不允许成交供应商以任何名义和理由进行转包或分包。如有发现合同履行过程中未按上述规定执行的，视为成交供应商违约，采购人有权单方终止合同，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20000</w:t>
      </w:r>
      <w:r>
        <w:rPr>
          <w:rFonts w:ascii="仿宋_GB2312" w:hAnsi="仿宋_GB2312" w:eastAsia="仿宋_GB2312" w:cs="仿宋_GB2312"/>
          <w:color w:val="000000" w:themeColor="text1"/>
          <w14:textFill>
            <w14:solidFill>
              <w14:schemeClr w14:val="tx1"/>
            </w14:solidFill>
          </w14:textFill>
        </w:rPr>
        <w:t>元。对采购人造成的损失的，成交供应商需支付相应的赔偿。</w:t>
      </w:r>
    </w:p>
    <w:p w14:paraId="3FC9D03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12.8成交供应商履行义务不符合合同约定时，采购人有权从工程款中扣除。</w:t>
      </w:r>
    </w:p>
    <w:p w14:paraId="0D0E1DB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12.9 成交供应商应按规定做好施工场地交通、夜间施工、建筑垃圾与渣土、生活垃圾等运输、工程和生活污水及噪音排放的申报工作，并承担因此发生的相关费用及因自身原因违反有关规定所造成的损失。成交供应商应根据采购人及政府相关部门要求，随时清理施工、生活现场，保持生产区、生活区的整洁，做到随时清运垃圾。相关费用已包含在合同总价中(采购人有权现场监督成交供应商文明施工情况，若出现违反规定的，按照每人/次2000元处罚。</w:t>
      </w:r>
    </w:p>
    <w:p w14:paraId="0DE2ED70">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12.10 成交供应商应采取恰当措施保护施工场地周边地下管线、公共设施和邻近建筑物、构筑物（含文物保护建筑）、古树名木等。由于成交供应商施工措施不当造成污染、侵损、破坏，或者堵塞排水管网等，由成交供应商承担所造成的损失。</w:t>
      </w:r>
    </w:p>
    <w:p w14:paraId="654EF914">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12.11 成交供应商对其不具有施工、维修资质或能力的工程，应如实向采购人反映，否则因此造成的责任由其承担。</w:t>
      </w:r>
    </w:p>
    <w:p w14:paraId="0E07851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12.12因成交供应商原因发生质量事故、安全事故的，由成交供应商承担事故全部赔偿责任。同时，采购人有权终止合同，给采购人造成损失的，还应承担赔偿责任。</w:t>
      </w:r>
    </w:p>
    <w:p w14:paraId="27B896C1">
      <w:pPr>
        <w:pStyle w:val="8"/>
        <w:ind w:firstLine="402"/>
        <w:jc w:val="both"/>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12.13 在明确违约责任后，成交供应商应在接到书面通知书起七天内</w:t>
      </w:r>
      <w:r>
        <w:rPr>
          <w:rFonts w:hint="eastAsia" w:ascii="仿宋_GB2312" w:hAnsi="仿宋_GB2312" w:eastAsia="仿宋_GB2312" w:cs="仿宋_GB2312"/>
          <w:color w:val="000000" w:themeColor="text1"/>
          <w:lang w:eastAsia="zh-CN"/>
          <w14:textFill>
            <w14:solidFill>
              <w14:schemeClr w14:val="tx1"/>
            </w14:solidFill>
          </w14:textFill>
        </w:rPr>
        <w:t>，将违约金、赔偿金等款项足额支付至采购人指定账户，</w:t>
      </w:r>
      <w:r>
        <w:rPr>
          <w:rFonts w:hint="eastAsia" w:ascii="仿宋_GB2312" w:hAnsi="仿宋_GB2312" w:eastAsia="仿宋_GB2312" w:cs="仿宋_GB2312"/>
          <w:color w:val="000000" w:themeColor="text1"/>
          <w14:textFill>
            <w14:solidFill>
              <w14:schemeClr w14:val="tx1"/>
            </w14:solidFill>
          </w14:textFill>
        </w:rPr>
        <w:t>逾期未支付的，采购人有权直接从未付款项或成交供应商缴纳的履约保证金中抵扣</w:t>
      </w:r>
      <w:r>
        <w:rPr>
          <w:rFonts w:hint="eastAsia" w:ascii="仿宋_GB2312" w:hAnsi="仿宋_GB2312" w:eastAsia="仿宋_GB2312" w:cs="仿宋_GB2312"/>
          <w:color w:val="000000" w:themeColor="text1"/>
          <w:lang w:val="en-US"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抵扣后仍不足以清偿的，差额部分由成交供应商另行补足。</w:t>
      </w:r>
    </w:p>
    <w:p w14:paraId="256E8983">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12.14 本采购文件未明确的其它约定事项或条款，待采购人与成交供应商签订合同时，由双方协商订立。</w:t>
      </w:r>
    </w:p>
    <w:p w14:paraId="4A9F9C5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12.15采购人为国家监管机关，成交供应商必须遵守国家法律及采购人有关保密、安全的规章制度，不得向外界透漏有关采购人的信息。成交供应商的送货人员、安装人员、施工人员进入采购人指定场地时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否则一经查实，视情节一次成交供应商应支付10000元的违约金，情节严重将直接终止合同。若造成严重后果，采购人将依法追究法律责任。</w:t>
      </w:r>
    </w:p>
    <w:p w14:paraId="4DA90E54">
      <w:pPr>
        <w:pStyle w:val="8"/>
        <w:ind w:firstLine="402"/>
        <w:jc w:val="both"/>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12.16除上述具体违约情形外，成交供应商出现违反采购文件、成交供应商响应文件要求的其他行为，每发现一次需向采购人支付违约金1000元。</w:t>
      </w:r>
    </w:p>
    <w:p w14:paraId="3373595B">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13、诉讼相关费用承担</w:t>
      </w:r>
    </w:p>
    <w:p w14:paraId="0004AF5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13.1若因成交供应商未履行本合同项下义务导致采购人所产生的一切损失（包括但不限于人身财产的损失、律师费、诉讼费、保全费、鉴定费等），均由成交供应商承担赔偿责任。</w:t>
      </w:r>
    </w:p>
    <w:p w14:paraId="0F0781E6">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14、违约终止合同</w:t>
      </w:r>
    </w:p>
    <w:p w14:paraId="03E101F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14.1在合同履行期间，若遇政府部门或上级单位出台有关该项目的政策调整，继续履行合同违反相关政策文件要求的，采购人须提前30日通知成交供应商终止合同，因此造成的合同解除采购人不承担违约责任。</w:t>
      </w:r>
    </w:p>
    <w:p w14:paraId="54B7C468">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14.2供应商出现以下情形之一的，采购人有权向供应商发出书面解约通知，终止全部或部分协议，同时采购人有权不予退还履约保证金：</w:t>
      </w:r>
    </w:p>
    <w:p w14:paraId="5CF8543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（1）在磋商过程中以违反法律、法规、规章、竞争性磋商文件规定的方法获得成交的；</w:t>
      </w:r>
    </w:p>
    <w:p w14:paraId="435CEA5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（2）非因不可抗力停止履行合同的；</w:t>
      </w:r>
    </w:p>
    <w:p w14:paraId="21AB3EE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（3）收到采购人的违约通知书之日起，30天内未履行违约责任的。</w:t>
      </w:r>
    </w:p>
    <w:p w14:paraId="1E20FF94">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（4）供应商提供的服务不符合协议约定且拒绝提供整改的；</w:t>
      </w:r>
    </w:p>
    <w:p w14:paraId="6D35D18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（5）供应商无故拒绝履行本合同的。</w:t>
      </w:r>
    </w:p>
    <w:p w14:paraId="595CB68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（6）供应商未能履行协议项下的任何其它义务，或因供应商任何违约行为导致本合同无法正常继续履行的。</w:t>
      </w:r>
    </w:p>
    <w:p w14:paraId="0533148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（7）其他严重损害采购人利益，导致协议难以继续履行的情形</w:t>
      </w:r>
    </w:p>
    <w:p w14:paraId="3F968B00">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15、保密要求</w:t>
      </w:r>
    </w:p>
    <w:p w14:paraId="31F55225">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15.1成交供应商应当对本项目的内容、因履行本项目或在本项目合同期间知悉的或收到的采购人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29E7ACC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15.2成交供应商违反本条约定泄露采购人的涉密信息的，应承担相应的法律责任，造成采购人损失的，成交供应商应当依法承担赔偿责任。</w:t>
      </w:r>
    </w:p>
    <w:p w14:paraId="10C11B2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15.3本条款不因合同届满或解除而失效。</w:t>
      </w:r>
    </w:p>
    <w:p w14:paraId="69CEEB41">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16、廉政条款</w:t>
      </w:r>
    </w:p>
    <w:p w14:paraId="3157682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成交供应商不得有以任何形式行贿采购单位工作人员的行为，若发现并被核查属实的，采购人有权解除合同且成交供应商需向采购人支付违约金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5000</w:t>
      </w:r>
      <w:r>
        <w:rPr>
          <w:rFonts w:ascii="仿宋_GB2312" w:hAnsi="仿宋_GB2312" w:eastAsia="仿宋_GB2312" w:cs="仿宋_GB2312"/>
          <w:color w:val="000000" w:themeColor="text1"/>
          <w:u w:val="none"/>
          <w14:textFill>
            <w14:solidFill>
              <w14:schemeClr w14:val="tx1"/>
            </w14:solidFill>
          </w14:textFill>
        </w:rPr>
        <w:t>元</w:t>
      </w:r>
      <w:r>
        <w:rPr>
          <w:rFonts w:ascii="仿宋_GB2312" w:hAnsi="仿宋_GB2312" w:eastAsia="仿宋_GB2312" w:cs="仿宋_GB2312"/>
          <w:color w:val="000000" w:themeColor="text1"/>
          <w14:textFill>
            <w14:solidFill>
              <w14:schemeClr w14:val="tx1"/>
            </w14:solidFill>
          </w14:textFill>
        </w:rPr>
        <w:t>，情节严重的，成交供应商还要承担相应的法律责任；采购人及其工作人员不得索要或接受成交供应商的礼金及吃请等，如有违反廉政纪律等行为的，依据有关规定给予党纪、政纪或组织处理，情节严重的，还应承担相应的法律责任。</w:t>
      </w:r>
    </w:p>
    <w:p w14:paraId="3D460E2A">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17、知识产权</w:t>
      </w:r>
    </w:p>
    <w:p w14:paraId="023F5493">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280E4C1B">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18、仲裁、诉讼条款</w:t>
      </w:r>
    </w:p>
    <w:p w14:paraId="70A3A4E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因采购或与采购合同有关的一切事项发生争议，由采购人和成交供应商双方友好协商解决。协商不成的，任何一方均可选择以下(2)方式解决：</w:t>
      </w:r>
    </w:p>
    <w:p w14:paraId="473BEE7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(1)向(采购人所在地)仲裁委员会申请仲裁；</w:t>
      </w:r>
    </w:p>
    <w:p w14:paraId="4CABE28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(2)向采购人所在地有管辖权的人民法院提起诉讼。</w:t>
      </w:r>
    </w:p>
    <w:p w14:paraId="1D2B8128">
      <w:pPr>
        <w:pStyle w:val="8"/>
        <w:ind w:firstLine="402"/>
        <w:jc w:val="both"/>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lang w:eastAsia="zh-CN"/>
          <w14:textFill>
            <w14:solidFill>
              <w14:schemeClr w14:val="tx1"/>
            </w14:solidFill>
          </w14:textFill>
        </w:rPr>
        <w:t>注：</w:t>
      </w:r>
      <w:r>
        <w:rPr>
          <w:rFonts w:ascii="仿宋_GB2312" w:hAnsi="仿宋_GB2312" w:eastAsia="仿宋_GB2312" w:cs="仿宋_GB2312"/>
          <w:b/>
          <w:color w:val="000000" w:themeColor="text1"/>
          <w14:textFill>
            <w14:solidFill>
              <w14:schemeClr w14:val="tx1"/>
            </w14:solidFill>
          </w14:textFill>
        </w:rPr>
        <w:t>三、商务要求”中内容均为不允许负偏离的实质性要求，若有任意一项存在负偏离的按响应无效处理。</w:t>
      </w:r>
    </w:p>
    <w:p w14:paraId="5C30833C">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四、其他事项</w:t>
      </w:r>
    </w:p>
    <w:p w14:paraId="06493631">
      <w:pPr>
        <w:pStyle w:val="8"/>
        <w:ind w:firstLine="400" w:firstLineChars="200"/>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1、除竞争性磋商文件另有规定外，若出现有关法律、法规和规章有强制性规定但竞争性磋商文件未列明的情形，则供应商应按照有关法律、法规和规章强制性规定执行。</w:t>
      </w:r>
    </w:p>
    <w:p w14:paraId="194DC1AD">
      <w:pPr>
        <w:pStyle w:val="8"/>
        <w:ind w:firstLine="400" w:firstLineChars="200"/>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2、本磋商文件未明确的其它约定事项或条款，待采购人与成交供应商签订合同时，由双方协商订立。 </w:t>
      </w:r>
    </w:p>
    <w:p w14:paraId="05ED70C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r>
        <w:rPr>
          <w:rFonts w:ascii="仿宋_GB2312" w:hAnsi="仿宋_GB2312" w:eastAsia="仿宋_GB2312" w:cs="仿宋_GB2312"/>
          <w:color w:val="000000" w:themeColor="text1"/>
          <w14:textFill>
            <w14:solidFill>
              <w14:schemeClr w14:val="tx1"/>
            </w14:solidFill>
          </w14:textFill>
        </w:rPr>
        <w:br w:type="textWrapping"/>
      </w:r>
      <w:r>
        <w:rPr>
          <w:rFonts w:ascii="仿宋_GB2312" w:hAnsi="仿宋_GB2312" w:eastAsia="仿宋_GB2312" w:cs="仿宋_GB2312"/>
          <w:color w:val="000000" w:themeColor="text1"/>
          <w14:textFill>
            <w14:solidFill>
              <w14:schemeClr w14:val="tx1"/>
            </w14:solidFill>
          </w14:textFill>
        </w:rPr>
        <w:br w:type="page"/>
      </w:r>
    </w:p>
    <w:p w14:paraId="477B891F">
      <w:pPr>
        <w:pStyle w:val="8"/>
        <w:jc w:val="center"/>
        <w:outlineLvl w:val="1"/>
        <w:rPr>
          <w:color w:val="000000" w:themeColor="text1"/>
          <w:lang w:eastAsia="zh-Hans"/>
          <w14:textFill>
            <w14:solidFill>
              <w14:schemeClr w14:val="tx1"/>
            </w14:solidFill>
          </w14:textFill>
        </w:rPr>
      </w:pPr>
      <w:r>
        <w:rPr>
          <w:rFonts w:ascii="仿宋_GB2312" w:hAnsi="仿宋_GB2312" w:eastAsia="仿宋_GB2312" w:cs="仿宋_GB2312"/>
          <w:b/>
          <w:color w:val="000000" w:themeColor="text1"/>
          <w:sz w:val="36"/>
          <w:lang w:eastAsia="zh-Hans"/>
          <w14:textFill>
            <w14:solidFill>
              <w14:schemeClr w14:val="tx1"/>
            </w14:solidFill>
          </w14:textFill>
        </w:rPr>
        <w:t>第四章 合同主要条款及格式</w:t>
      </w:r>
    </w:p>
    <w:p w14:paraId="6CA14D48">
      <w:pPr>
        <w:pStyle w:val="8"/>
        <w:jc w:val="center"/>
        <w:outlineLvl w:val="2"/>
        <w:rPr>
          <w:lang w:eastAsia="zh-Hans"/>
        </w:rPr>
      </w:pPr>
      <w:r>
        <w:rPr>
          <w:rFonts w:ascii="仿宋_GB2312" w:hAnsi="仿宋_GB2312" w:eastAsia="仿宋_GB2312" w:cs="仿宋_GB2312"/>
          <w:b/>
          <w:sz w:val="28"/>
          <w:lang w:eastAsia="zh-Hans"/>
        </w:rPr>
        <w:t>参考文本</w:t>
      </w:r>
    </w:p>
    <w:p w14:paraId="5210CA8D">
      <w:pPr>
        <w:pStyle w:val="8"/>
        <w:jc w:val="left"/>
        <w:rPr>
          <w:lang w:eastAsia="zh-Hans"/>
        </w:rPr>
      </w:pPr>
      <w:r>
        <w:rPr>
          <w:rFonts w:ascii="仿宋_GB2312" w:hAnsi="仿宋_GB2312" w:eastAsia="仿宋_GB2312" w:cs="仿宋_GB2312"/>
          <w:lang w:eastAsia="zh-Hans"/>
        </w:rPr>
        <w:t>合同编号：</w:t>
      </w:r>
    </w:p>
    <w:p w14:paraId="79261D4A">
      <w:pPr>
        <w:pStyle w:val="8"/>
        <w:jc w:val="center"/>
        <w:outlineLvl w:val="1"/>
        <w:rPr>
          <w:lang w:eastAsia="zh-Hans"/>
        </w:rPr>
      </w:pPr>
      <w:r>
        <w:rPr>
          <w:rFonts w:ascii="仿宋_GB2312" w:hAnsi="仿宋_GB2312" w:eastAsia="仿宋_GB2312" w:cs="仿宋_GB2312"/>
          <w:b/>
          <w:sz w:val="36"/>
          <w:lang w:eastAsia="zh-Hans"/>
        </w:rPr>
        <w:t xml:space="preserve"> 福建省政府采购合同（工程类）</w:t>
      </w:r>
    </w:p>
    <w:p w14:paraId="0E6038D9">
      <w:pPr>
        <w:pStyle w:val="8"/>
        <w:jc w:val="center"/>
        <w:outlineLvl w:val="3"/>
        <w:rPr>
          <w:lang w:eastAsia="zh-Hans"/>
        </w:rPr>
      </w:pPr>
      <w:r>
        <w:rPr>
          <w:rFonts w:ascii="仿宋_GB2312" w:hAnsi="仿宋_GB2312" w:eastAsia="仿宋_GB2312" w:cs="仿宋_GB2312"/>
          <w:b/>
          <w:sz w:val="24"/>
          <w:lang w:eastAsia="zh-Hans"/>
        </w:rPr>
        <w:t>编制说明</w:t>
      </w:r>
      <w:r>
        <w:rPr>
          <w:lang w:eastAsia="zh-Hans"/>
        </w:rPr>
        <w:br w:type="textWrapping"/>
      </w:r>
    </w:p>
    <w:p w14:paraId="48A4B741">
      <w:pPr>
        <w:pStyle w:val="8"/>
        <w:jc w:val="left"/>
        <w:outlineLvl w:val="3"/>
        <w:rPr>
          <w:lang w:eastAsia="zh-Hans"/>
        </w:rPr>
      </w:pPr>
      <w:r>
        <w:rPr>
          <w:rFonts w:ascii="仿宋_GB2312" w:hAnsi="仿宋_GB2312" w:eastAsia="仿宋_GB2312" w:cs="仿宋_GB2312"/>
          <w:b/>
          <w:sz w:val="24"/>
          <w:lang w:eastAsia="zh-Hans"/>
        </w:rPr>
        <w:t xml:space="preserve"> 1.签订合同应遵守《中华人民共和国政府采购法》及其实施条例、《中华人民共和国民法典》等法律法规及其他有关规定。</w:t>
      </w:r>
    </w:p>
    <w:p w14:paraId="1533214B">
      <w:pPr>
        <w:pStyle w:val="8"/>
        <w:jc w:val="left"/>
        <w:outlineLvl w:val="3"/>
        <w:rPr>
          <w:lang w:eastAsia="zh-Hans"/>
        </w:rPr>
      </w:pPr>
      <w:r>
        <w:rPr>
          <w:rFonts w:ascii="仿宋_GB2312" w:hAnsi="仿宋_GB2312" w:eastAsia="仿宋_GB2312" w:cs="仿宋_GB2312"/>
          <w:b/>
          <w:sz w:val="24"/>
          <w:lang w:eastAsia="zh-Hans"/>
        </w:rPr>
        <w:t xml:space="preserve"> 2.签订合同时，采购人与中标(成交)人应结合采购文件规定填列相应内容。采购文件已有约定的，双方均不得对约定进行变更或调整；采购文件未作规定的，双方可通过友好协商进行约定。</w:t>
      </w:r>
    </w:p>
    <w:p w14:paraId="6115FDCE">
      <w:pPr>
        <w:pStyle w:val="8"/>
        <w:jc w:val="left"/>
        <w:outlineLvl w:val="3"/>
        <w:rPr>
          <w:lang w:eastAsia="zh-Hans"/>
        </w:rPr>
      </w:pPr>
      <w:r>
        <w:rPr>
          <w:rFonts w:ascii="仿宋_GB2312" w:hAnsi="仿宋_GB2312" w:eastAsia="仿宋_GB2312" w:cs="仿宋_GB2312"/>
          <w:b/>
          <w:sz w:val="24"/>
          <w:lang w:eastAsia="zh-Hans"/>
        </w:rPr>
        <w:t xml:space="preserve"> 3.政府有关主管部门对若干合同有规范文本的，可使用相应合同文本。</w:t>
      </w:r>
    </w:p>
    <w:p w14:paraId="3133C07C">
      <w:pPr>
        <w:pStyle w:val="8"/>
        <w:jc w:val="left"/>
        <w:outlineLvl w:val="3"/>
        <w:rPr>
          <w:lang w:eastAsia="zh-Hans"/>
        </w:rPr>
      </w:pPr>
      <w:r>
        <w:rPr>
          <w:rFonts w:ascii="仿宋_GB2312" w:hAnsi="仿宋_GB2312" w:eastAsia="仿宋_GB2312" w:cs="仿宋_GB2312"/>
          <w:b/>
          <w:sz w:val="24"/>
          <w:lang w:eastAsia="zh-Hans"/>
        </w:rPr>
        <w:t xml:space="preserve"> 4.本合同范本仅供参考，采购人应当根据采购项目的实际需求对合同条款进行修改、补充。</w:t>
      </w:r>
    </w:p>
    <w:p w14:paraId="2D0A36A7">
      <w:pPr>
        <w:pStyle w:val="8"/>
        <w:ind w:left="0"/>
        <w:jc w:val="left"/>
        <w:rPr>
          <w:lang w:eastAsia="zh-Hans"/>
        </w:rPr>
      </w:pPr>
      <w:r>
        <w:rPr>
          <w:rFonts w:ascii="仿宋_GB2312" w:hAnsi="仿宋_GB2312" w:eastAsia="仿宋_GB2312" w:cs="仿宋_GB2312"/>
          <w:lang w:eastAsia="zh-Hans"/>
        </w:rPr>
        <w:t>甲方： ___________</w:t>
      </w:r>
    </w:p>
    <w:p w14:paraId="5BA4FEA9">
      <w:pPr>
        <w:pStyle w:val="8"/>
        <w:jc w:val="left"/>
        <w:rPr>
          <w:lang w:eastAsia="zh-Hans"/>
        </w:rPr>
      </w:pPr>
      <w:r>
        <w:rPr>
          <w:rFonts w:ascii="仿宋_GB2312" w:hAnsi="仿宋_GB2312" w:eastAsia="仿宋_GB2312" w:cs="仿宋_GB2312"/>
          <w:lang w:eastAsia="zh-Hans"/>
        </w:rPr>
        <w:t>住所地： ___________</w:t>
      </w:r>
    </w:p>
    <w:p w14:paraId="1C071E59">
      <w:pPr>
        <w:pStyle w:val="8"/>
        <w:jc w:val="left"/>
        <w:rPr>
          <w:lang w:eastAsia="zh-Hans"/>
        </w:rPr>
      </w:pPr>
      <w:r>
        <w:rPr>
          <w:rFonts w:ascii="仿宋_GB2312" w:hAnsi="仿宋_GB2312" w:eastAsia="仿宋_GB2312" w:cs="仿宋_GB2312"/>
          <w:lang w:eastAsia="zh-Hans"/>
        </w:rPr>
        <w:t>联系人： ___________</w:t>
      </w:r>
    </w:p>
    <w:p w14:paraId="76EBCE7B">
      <w:pPr>
        <w:pStyle w:val="8"/>
        <w:jc w:val="left"/>
        <w:rPr>
          <w:lang w:eastAsia="zh-Hans"/>
        </w:rPr>
      </w:pPr>
      <w:r>
        <w:rPr>
          <w:rFonts w:ascii="仿宋_GB2312" w:hAnsi="仿宋_GB2312" w:eastAsia="仿宋_GB2312" w:cs="仿宋_GB2312"/>
          <w:lang w:eastAsia="zh-Hans"/>
        </w:rPr>
        <w:t>联系电话：___________</w:t>
      </w:r>
    </w:p>
    <w:p w14:paraId="466D6E7C">
      <w:pPr>
        <w:pStyle w:val="8"/>
        <w:jc w:val="left"/>
        <w:rPr>
          <w:lang w:eastAsia="zh-Hans"/>
        </w:rPr>
      </w:pPr>
      <w:r>
        <w:rPr>
          <w:rFonts w:ascii="仿宋_GB2312" w:hAnsi="仿宋_GB2312" w:eastAsia="仿宋_GB2312" w:cs="仿宋_GB2312"/>
          <w:lang w:eastAsia="zh-Hans"/>
        </w:rPr>
        <w:t>传真：___________</w:t>
      </w:r>
    </w:p>
    <w:p w14:paraId="51ED37C8">
      <w:pPr>
        <w:pStyle w:val="8"/>
        <w:jc w:val="left"/>
        <w:rPr>
          <w:lang w:eastAsia="zh-Hans"/>
        </w:rPr>
      </w:pPr>
      <w:r>
        <w:rPr>
          <w:rFonts w:ascii="仿宋_GB2312" w:hAnsi="仿宋_GB2312" w:eastAsia="仿宋_GB2312" w:cs="仿宋_GB2312"/>
          <w:lang w:eastAsia="zh-Hans"/>
        </w:rPr>
        <w:t>电子邮箱：___________</w:t>
      </w:r>
      <w:r>
        <w:rPr>
          <w:lang w:eastAsia="zh-Hans"/>
        </w:rPr>
        <w:br w:type="textWrapping"/>
      </w:r>
    </w:p>
    <w:p w14:paraId="065AEF6F">
      <w:pPr>
        <w:pStyle w:val="8"/>
        <w:ind w:left="0"/>
        <w:jc w:val="left"/>
        <w:rPr>
          <w:lang w:eastAsia="zh-Hans"/>
        </w:rPr>
      </w:pPr>
      <w:r>
        <w:rPr>
          <w:rFonts w:ascii="仿宋_GB2312" w:hAnsi="仿宋_GB2312" w:eastAsia="仿宋_GB2312" w:cs="仿宋_GB2312"/>
          <w:lang w:eastAsia="zh-Hans"/>
        </w:rPr>
        <w:t xml:space="preserve"> 乙方： ___________</w:t>
      </w:r>
    </w:p>
    <w:p w14:paraId="7DEF081A">
      <w:pPr>
        <w:pStyle w:val="8"/>
        <w:jc w:val="left"/>
        <w:rPr>
          <w:lang w:eastAsia="zh-Hans"/>
        </w:rPr>
      </w:pPr>
      <w:r>
        <w:rPr>
          <w:rFonts w:ascii="仿宋_GB2312" w:hAnsi="仿宋_GB2312" w:eastAsia="仿宋_GB2312" w:cs="仿宋_GB2312"/>
          <w:lang w:eastAsia="zh-Hans"/>
        </w:rPr>
        <w:t xml:space="preserve"> 住所地： ___________</w:t>
      </w:r>
    </w:p>
    <w:p w14:paraId="2442AF28">
      <w:pPr>
        <w:pStyle w:val="8"/>
        <w:jc w:val="left"/>
        <w:rPr>
          <w:lang w:eastAsia="zh-Hans"/>
        </w:rPr>
      </w:pPr>
      <w:r>
        <w:rPr>
          <w:rFonts w:ascii="仿宋_GB2312" w:hAnsi="仿宋_GB2312" w:eastAsia="仿宋_GB2312" w:cs="仿宋_GB2312"/>
          <w:lang w:eastAsia="zh-Hans"/>
        </w:rPr>
        <w:t xml:space="preserve"> 联系人：___________</w:t>
      </w:r>
    </w:p>
    <w:p w14:paraId="2F890A9F">
      <w:pPr>
        <w:pStyle w:val="8"/>
        <w:jc w:val="left"/>
        <w:rPr>
          <w:lang w:eastAsia="zh-Hans"/>
        </w:rPr>
      </w:pPr>
      <w:r>
        <w:rPr>
          <w:rFonts w:ascii="仿宋_GB2312" w:hAnsi="仿宋_GB2312" w:eastAsia="仿宋_GB2312" w:cs="仿宋_GB2312"/>
          <w:lang w:eastAsia="zh-Hans"/>
        </w:rPr>
        <w:t xml:space="preserve"> 联系电话：___________</w:t>
      </w:r>
    </w:p>
    <w:p w14:paraId="5B93E955">
      <w:pPr>
        <w:pStyle w:val="8"/>
        <w:jc w:val="left"/>
        <w:rPr>
          <w:lang w:eastAsia="zh-Hans"/>
        </w:rPr>
      </w:pPr>
      <w:r>
        <w:rPr>
          <w:rFonts w:ascii="仿宋_GB2312" w:hAnsi="仿宋_GB2312" w:eastAsia="仿宋_GB2312" w:cs="仿宋_GB2312"/>
          <w:lang w:eastAsia="zh-Hans"/>
        </w:rPr>
        <w:t xml:space="preserve"> 传真：___________</w:t>
      </w:r>
    </w:p>
    <w:p w14:paraId="0F2AB5F8">
      <w:pPr>
        <w:pStyle w:val="8"/>
        <w:jc w:val="left"/>
        <w:rPr>
          <w:lang w:eastAsia="zh-Hans"/>
        </w:rPr>
      </w:pPr>
      <w:r>
        <w:rPr>
          <w:rFonts w:ascii="仿宋_GB2312" w:hAnsi="仿宋_GB2312" w:eastAsia="仿宋_GB2312" w:cs="仿宋_GB2312"/>
          <w:lang w:eastAsia="zh-Hans"/>
        </w:rPr>
        <w:t xml:space="preserve"> 电子邮箱：___________</w:t>
      </w:r>
    </w:p>
    <w:p w14:paraId="00AF5B9A">
      <w:pPr>
        <w:pStyle w:val="8"/>
        <w:jc w:val="left"/>
        <w:rPr>
          <w:lang w:eastAsia="zh-Hans"/>
        </w:rPr>
      </w:pPr>
      <w:r>
        <w:rPr>
          <w:rFonts w:ascii="仿宋_GB2312" w:hAnsi="仿宋_GB2312" w:eastAsia="仿宋_GB2312" w:cs="仿宋_GB2312"/>
          <w:lang w:eastAsia="zh-Hans"/>
        </w:rPr>
        <w:t>根据项目编号为________ 的 ___________项目（以下简称：“本项目”）的采购结果，遵循平等、自愿、公平和诚实信用的原则，双方签署本合同，具体内容如下：</w:t>
      </w:r>
    </w:p>
    <w:p w14:paraId="63DFE388">
      <w:pPr>
        <w:pStyle w:val="8"/>
        <w:jc w:val="left"/>
        <w:outlineLvl w:val="3"/>
        <w:rPr>
          <w:lang w:eastAsia="zh-Hans"/>
        </w:rPr>
      </w:pPr>
      <w:r>
        <w:rPr>
          <w:rFonts w:ascii="仿宋_GB2312" w:hAnsi="仿宋_GB2312" w:eastAsia="仿宋_GB2312" w:cs="仿宋_GB2312"/>
          <w:b/>
          <w:sz w:val="24"/>
          <w:lang w:eastAsia="zh-Hans"/>
        </w:rPr>
        <w:t xml:space="preserve"> 一、合同组成部分</w:t>
      </w:r>
    </w:p>
    <w:p w14:paraId="19F14918">
      <w:pPr>
        <w:pStyle w:val="8"/>
        <w:jc w:val="left"/>
        <w:rPr>
          <w:lang w:eastAsia="zh-Hans"/>
        </w:rPr>
      </w:pPr>
      <w:r>
        <w:rPr>
          <w:rFonts w:ascii="仿宋_GB2312" w:hAnsi="仿宋_GB2312" w:eastAsia="仿宋_GB2312" w:cs="仿宋_GB2312"/>
          <w:lang w:eastAsia="zh-Hans"/>
        </w:rPr>
        <w:t>1.1本合同条款及附件；</w:t>
      </w:r>
    </w:p>
    <w:p w14:paraId="1062428E">
      <w:pPr>
        <w:pStyle w:val="8"/>
        <w:jc w:val="left"/>
        <w:rPr>
          <w:lang w:eastAsia="zh-Hans"/>
        </w:rPr>
      </w:pPr>
      <w:r>
        <w:rPr>
          <w:rFonts w:ascii="仿宋_GB2312" w:hAnsi="仿宋_GB2312" w:eastAsia="仿宋_GB2312" w:cs="仿宋_GB2312"/>
          <w:lang w:eastAsia="zh-Hans"/>
        </w:rPr>
        <w:t>1.2采购文件及其附件、补充文件；</w:t>
      </w:r>
    </w:p>
    <w:p w14:paraId="7AC19D22">
      <w:pPr>
        <w:pStyle w:val="8"/>
        <w:jc w:val="left"/>
        <w:rPr>
          <w:lang w:eastAsia="zh-Hans"/>
        </w:rPr>
      </w:pPr>
      <w:r>
        <w:rPr>
          <w:rFonts w:ascii="仿宋_GB2312" w:hAnsi="仿宋_GB2312" w:eastAsia="仿宋_GB2312" w:cs="仿宋_GB2312"/>
          <w:lang w:eastAsia="zh-Hans"/>
        </w:rPr>
        <w:t>1.3乙方的响应文件及其附件、补充文件；</w:t>
      </w:r>
    </w:p>
    <w:p w14:paraId="24C37D08">
      <w:pPr>
        <w:pStyle w:val="8"/>
        <w:jc w:val="left"/>
        <w:rPr>
          <w:lang w:eastAsia="zh-Hans"/>
        </w:rPr>
      </w:pPr>
      <w:r>
        <w:rPr>
          <w:rFonts w:ascii="仿宋_GB2312" w:hAnsi="仿宋_GB2312" w:eastAsia="仿宋_GB2312" w:cs="仿宋_GB2312"/>
          <w:lang w:eastAsia="zh-Hans"/>
        </w:rPr>
        <w:t>1.4其他文件或工程量清单等材料：</w:t>
      </w:r>
    </w:p>
    <w:p w14:paraId="6D65E160">
      <w:pPr>
        <w:pStyle w:val="8"/>
        <w:jc w:val="left"/>
        <w:outlineLvl w:val="3"/>
        <w:rPr>
          <w:lang w:eastAsia="zh-Hans"/>
        </w:rPr>
      </w:pPr>
      <w:r>
        <w:rPr>
          <w:rFonts w:ascii="仿宋_GB2312" w:hAnsi="仿宋_GB2312" w:eastAsia="仿宋_GB2312" w:cs="仿宋_GB2312"/>
          <w:b/>
          <w:sz w:val="24"/>
          <w:lang w:eastAsia="zh-Hans"/>
        </w:rPr>
        <w:t xml:space="preserve"> 二、合同标的</w:t>
      </w:r>
      <w:r>
        <w:rPr>
          <w:lang w:eastAsia="zh-Hans"/>
        </w:rPr>
        <w:br w:type="textWrapping"/>
      </w:r>
    </w:p>
    <w:p w14:paraId="56350521">
      <w:pPr>
        <w:pStyle w:val="8"/>
        <w:jc w:val="left"/>
        <w:outlineLvl w:val="3"/>
        <w:rPr>
          <w:lang w:eastAsia="zh-Hans"/>
        </w:rPr>
      </w:pPr>
      <w:r>
        <w:rPr>
          <w:rFonts w:ascii="仿宋_GB2312" w:hAnsi="仿宋_GB2312" w:eastAsia="仿宋_GB2312" w:cs="仿宋_GB2312"/>
          <w:b/>
          <w:sz w:val="24"/>
          <w:lang w:eastAsia="zh-Hans"/>
        </w:rPr>
        <w:t xml:space="preserve"> 三、合同总金额</w:t>
      </w:r>
    </w:p>
    <w:p w14:paraId="7C256801">
      <w:pPr>
        <w:pStyle w:val="8"/>
        <w:jc w:val="left"/>
        <w:rPr>
          <w:lang w:eastAsia="zh-Hans"/>
        </w:rPr>
      </w:pPr>
      <w:r>
        <w:rPr>
          <w:rFonts w:ascii="仿宋_GB2312" w:hAnsi="仿宋_GB2312" w:eastAsia="仿宋_GB2312" w:cs="仿宋_GB2312"/>
          <w:lang w:eastAsia="zh-Hans"/>
        </w:rPr>
        <w:t>3.1合同总金额为人民币大写：</w:t>
      </w:r>
    </w:p>
    <w:p w14:paraId="768E4AB2">
      <w:pPr>
        <w:pStyle w:val="8"/>
        <w:jc w:val="left"/>
        <w:outlineLvl w:val="3"/>
        <w:rPr>
          <w:lang w:eastAsia="zh-Hans"/>
        </w:rPr>
      </w:pPr>
      <w:r>
        <w:rPr>
          <w:rFonts w:ascii="仿宋_GB2312" w:hAnsi="仿宋_GB2312" w:eastAsia="仿宋_GB2312" w:cs="仿宋_GB2312"/>
          <w:b/>
          <w:sz w:val="24"/>
          <w:lang w:eastAsia="zh-Hans"/>
        </w:rPr>
        <w:t xml:space="preserve"> 四、合同标的交付时间、地点和条件</w:t>
      </w:r>
    </w:p>
    <w:p w14:paraId="3DFADEEF">
      <w:pPr>
        <w:pStyle w:val="8"/>
        <w:jc w:val="left"/>
        <w:rPr>
          <w:lang w:eastAsia="zh-Hans"/>
        </w:rPr>
      </w:pPr>
      <w:r>
        <w:rPr>
          <w:rFonts w:ascii="仿宋_GB2312" w:hAnsi="仿宋_GB2312" w:eastAsia="仿宋_GB2312" w:cs="仿宋_GB2312"/>
          <w:lang w:eastAsia="zh-Hans"/>
        </w:rPr>
        <w:t>4.1交付时间：</w:t>
      </w:r>
    </w:p>
    <w:p w14:paraId="172AFA1F">
      <w:pPr>
        <w:pStyle w:val="8"/>
        <w:jc w:val="left"/>
        <w:rPr>
          <w:lang w:eastAsia="zh-Hans"/>
        </w:rPr>
      </w:pPr>
      <w:r>
        <w:rPr>
          <w:rFonts w:ascii="仿宋_GB2312" w:hAnsi="仿宋_GB2312" w:eastAsia="仿宋_GB2312" w:cs="仿宋_GB2312"/>
          <w:lang w:eastAsia="zh-Hans"/>
        </w:rPr>
        <w:t>4.2交付地点：</w:t>
      </w:r>
    </w:p>
    <w:p w14:paraId="4FA81066">
      <w:pPr>
        <w:pStyle w:val="8"/>
        <w:jc w:val="left"/>
        <w:rPr>
          <w:lang w:eastAsia="zh-Hans"/>
        </w:rPr>
      </w:pPr>
      <w:r>
        <w:rPr>
          <w:rFonts w:ascii="仿宋_GB2312" w:hAnsi="仿宋_GB2312" w:eastAsia="仿宋_GB2312" w:cs="仿宋_GB2312"/>
          <w:lang w:eastAsia="zh-Hans"/>
        </w:rPr>
        <w:t>4.3交付条件：</w:t>
      </w:r>
    </w:p>
    <w:p w14:paraId="701CA15A">
      <w:pPr>
        <w:pStyle w:val="8"/>
        <w:jc w:val="left"/>
        <w:outlineLvl w:val="3"/>
        <w:rPr>
          <w:lang w:eastAsia="zh-Hans"/>
        </w:rPr>
      </w:pPr>
      <w:r>
        <w:rPr>
          <w:rFonts w:ascii="仿宋_GB2312" w:hAnsi="仿宋_GB2312" w:eastAsia="仿宋_GB2312" w:cs="仿宋_GB2312"/>
          <w:b/>
          <w:sz w:val="24"/>
          <w:lang w:eastAsia="zh-Hans"/>
        </w:rPr>
        <w:t xml:space="preserve"> 五、合同标的应符合采购文件、乙方响应文件的规定或根据各行业规范、标准等要求约定，具体如下：</w:t>
      </w:r>
      <w:r>
        <w:rPr>
          <w:lang w:eastAsia="zh-Hans"/>
        </w:rPr>
        <w:br w:type="textWrapping"/>
      </w:r>
    </w:p>
    <w:p w14:paraId="736A7B77">
      <w:pPr>
        <w:pStyle w:val="8"/>
        <w:jc w:val="left"/>
        <w:outlineLvl w:val="3"/>
        <w:rPr>
          <w:lang w:eastAsia="zh-Hans"/>
        </w:rPr>
      </w:pPr>
      <w:r>
        <w:rPr>
          <w:rFonts w:ascii="仿宋_GB2312" w:hAnsi="仿宋_GB2312" w:eastAsia="仿宋_GB2312" w:cs="仿宋_GB2312"/>
          <w:b/>
          <w:sz w:val="24"/>
          <w:lang w:eastAsia="zh-Hans"/>
        </w:rPr>
        <w:t xml:space="preserve"> 六、验收</w:t>
      </w:r>
    </w:p>
    <w:p w14:paraId="2529FE38">
      <w:pPr>
        <w:pStyle w:val="8"/>
        <w:jc w:val="left"/>
        <w:rPr>
          <w:lang w:eastAsia="zh-Hans"/>
        </w:rPr>
      </w:pPr>
      <w:r>
        <w:rPr>
          <w:rFonts w:ascii="仿宋_GB2312" w:hAnsi="仿宋_GB2312" w:eastAsia="仿宋_GB2312" w:cs="仿宋_GB2312"/>
          <w:lang w:eastAsia="zh-Hans"/>
        </w:rPr>
        <w:t>6.1验收应按照招标文件、乙方投标文件的规定或约定进行，具体如下：</w:t>
      </w:r>
    </w:p>
    <w:p w14:paraId="5EDFB26A">
      <w:pPr>
        <w:pStyle w:val="8"/>
        <w:jc w:val="left"/>
        <w:rPr>
          <w:lang w:eastAsia="zh-Hans"/>
        </w:rPr>
      </w:pPr>
      <w:r>
        <w:rPr>
          <w:rFonts w:ascii="仿宋_GB2312" w:hAnsi="仿宋_GB2312" w:eastAsia="仿宋_GB2312" w:cs="仿宋_GB2312"/>
          <w:lang w:eastAsia="zh-Hans"/>
        </w:rPr>
        <w:t>6.2本项目是否邀请其他投标人参与验收：</w:t>
      </w:r>
    </w:p>
    <w:p w14:paraId="60EEE4FD">
      <w:pPr>
        <w:pStyle w:val="8"/>
        <w:jc w:val="left"/>
        <w:outlineLvl w:val="3"/>
        <w:rPr>
          <w:lang w:eastAsia="zh-Hans"/>
        </w:rPr>
      </w:pPr>
      <w:r>
        <w:rPr>
          <w:rFonts w:ascii="仿宋_GB2312" w:hAnsi="仿宋_GB2312" w:eastAsia="仿宋_GB2312" w:cs="仿宋_GB2312"/>
          <w:b/>
          <w:sz w:val="24"/>
          <w:lang w:eastAsia="zh-Hans"/>
        </w:rPr>
        <w:t xml:space="preserve"> 七、合同款项的支付应按照招标文件的规定进行，具体如下：</w:t>
      </w:r>
      <w:r>
        <w:rPr>
          <w:lang w:eastAsia="zh-Hans"/>
        </w:rPr>
        <w:br w:type="textWrapping"/>
      </w:r>
    </w:p>
    <w:p w14:paraId="734FD51F">
      <w:pPr>
        <w:pStyle w:val="8"/>
        <w:jc w:val="left"/>
        <w:outlineLvl w:val="3"/>
        <w:rPr>
          <w:lang w:eastAsia="zh-Hans"/>
        </w:rPr>
      </w:pPr>
      <w:r>
        <w:rPr>
          <w:rFonts w:ascii="仿宋_GB2312" w:hAnsi="仿宋_GB2312" w:eastAsia="仿宋_GB2312" w:cs="仿宋_GB2312"/>
          <w:b/>
          <w:sz w:val="24"/>
          <w:lang w:eastAsia="zh-Hans"/>
        </w:rPr>
        <w:t xml:space="preserve"> 八、履约保证金</w:t>
      </w:r>
      <w:r>
        <w:rPr>
          <w:lang w:eastAsia="zh-Hans"/>
        </w:rPr>
        <w:br w:type="textWrapping"/>
      </w:r>
    </w:p>
    <w:p w14:paraId="1709CD92">
      <w:pPr>
        <w:pStyle w:val="8"/>
        <w:jc w:val="left"/>
        <w:outlineLvl w:val="3"/>
        <w:rPr>
          <w:lang w:eastAsia="zh-Hans"/>
        </w:rPr>
      </w:pPr>
      <w:r>
        <w:rPr>
          <w:rFonts w:ascii="仿宋_GB2312" w:hAnsi="仿宋_GB2312" w:eastAsia="仿宋_GB2312" w:cs="仿宋_GB2312"/>
          <w:b/>
          <w:sz w:val="24"/>
          <w:lang w:eastAsia="zh-Hans"/>
        </w:rPr>
        <w:t xml:space="preserve"> 九、合同有效期</w:t>
      </w:r>
      <w:r>
        <w:rPr>
          <w:lang w:eastAsia="zh-Hans"/>
        </w:rPr>
        <w:br w:type="textWrapping"/>
      </w:r>
    </w:p>
    <w:p w14:paraId="69E72C92">
      <w:pPr>
        <w:pStyle w:val="8"/>
        <w:jc w:val="left"/>
        <w:outlineLvl w:val="3"/>
        <w:rPr>
          <w:lang w:eastAsia="zh-Hans"/>
        </w:rPr>
      </w:pPr>
      <w:r>
        <w:rPr>
          <w:rFonts w:ascii="仿宋_GB2312" w:hAnsi="仿宋_GB2312" w:eastAsia="仿宋_GB2312" w:cs="仿宋_GB2312"/>
          <w:b/>
          <w:sz w:val="24"/>
          <w:lang w:eastAsia="zh-Hans"/>
        </w:rPr>
        <w:t xml:space="preserve"> 十、违约责任</w:t>
      </w:r>
      <w:r>
        <w:rPr>
          <w:lang w:eastAsia="zh-Hans"/>
        </w:rPr>
        <w:br w:type="textWrapping"/>
      </w:r>
    </w:p>
    <w:p w14:paraId="2254EFC2">
      <w:pPr>
        <w:pStyle w:val="8"/>
        <w:jc w:val="left"/>
        <w:outlineLvl w:val="3"/>
        <w:rPr>
          <w:lang w:eastAsia="zh-Hans"/>
        </w:rPr>
      </w:pPr>
      <w:r>
        <w:rPr>
          <w:rFonts w:ascii="仿宋_GB2312" w:hAnsi="仿宋_GB2312" w:eastAsia="仿宋_GB2312" w:cs="仿宋_GB2312"/>
          <w:b/>
          <w:sz w:val="24"/>
          <w:lang w:eastAsia="zh-Hans"/>
        </w:rPr>
        <w:t xml:space="preserve"> 十一、知识产权</w:t>
      </w:r>
    </w:p>
    <w:p w14:paraId="4E14E762">
      <w:pPr>
        <w:pStyle w:val="8"/>
        <w:jc w:val="left"/>
        <w:rPr>
          <w:lang w:eastAsia="zh-Hans"/>
        </w:rPr>
      </w:pPr>
      <w:r>
        <w:rPr>
          <w:rFonts w:ascii="仿宋_GB2312" w:hAnsi="仿宋_GB2312" w:eastAsia="仿宋_GB2312" w:cs="仿宋_GB2312"/>
          <w:lang w:eastAsia="zh-Hans"/>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A39291E">
      <w:pPr>
        <w:pStyle w:val="8"/>
        <w:jc w:val="left"/>
        <w:rPr>
          <w:lang w:eastAsia="zh-Hans"/>
        </w:rPr>
      </w:pPr>
      <w:r>
        <w:rPr>
          <w:rFonts w:ascii="仿宋_GB2312" w:hAnsi="仿宋_GB2312" w:eastAsia="仿宋_GB2312" w:cs="仿宋_GB2312"/>
          <w:lang w:eastAsia="zh-Hans"/>
        </w:rPr>
        <w:t>11.2若乙方提供的采购标的不符合国家知识产权法律、法规的规定或被有关主管机关认定为假冒伪劣品，则乙方中标资格将被取消；甲方还将按照有关法律、法规和规章的规定进行处理，具体如下：</w:t>
      </w:r>
    </w:p>
    <w:p w14:paraId="54E2EC0B">
      <w:pPr>
        <w:pStyle w:val="8"/>
        <w:jc w:val="left"/>
        <w:outlineLvl w:val="3"/>
        <w:rPr>
          <w:lang w:eastAsia="zh-Hans"/>
        </w:rPr>
      </w:pPr>
      <w:r>
        <w:rPr>
          <w:rFonts w:ascii="仿宋_GB2312" w:hAnsi="仿宋_GB2312" w:eastAsia="仿宋_GB2312" w:cs="仿宋_GB2312"/>
          <w:b/>
          <w:sz w:val="24"/>
          <w:lang w:eastAsia="zh-Hans"/>
        </w:rPr>
        <w:t xml:space="preserve"> 十二、解决争议的方法</w:t>
      </w:r>
    </w:p>
    <w:p w14:paraId="7D84BDC1">
      <w:pPr>
        <w:pStyle w:val="8"/>
        <w:jc w:val="left"/>
        <w:rPr>
          <w:lang w:eastAsia="zh-Hans"/>
        </w:rPr>
      </w:pPr>
      <w:r>
        <w:rPr>
          <w:rFonts w:ascii="仿宋_GB2312" w:hAnsi="仿宋_GB2312" w:eastAsia="仿宋_GB2312" w:cs="仿宋_GB2312"/>
          <w:lang w:eastAsia="zh-Hans"/>
        </w:rPr>
        <w:t>12.1甲、乙双方协商解决。</w:t>
      </w:r>
    </w:p>
    <w:p w14:paraId="1DB14224">
      <w:pPr>
        <w:pStyle w:val="8"/>
        <w:jc w:val="left"/>
        <w:rPr>
          <w:lang w:eastAsia="zh-Hans"/>
        </w:rPr>
      </w:pPr>
      <w:r>
        <w:rPr>
          <w:rFonts w:ascii="仿宋_GB2312" w:hAnsi="仿宋_GB2312" w:eastAsia="仿宋_GB2312" w:cs="仿宋_GB2312"/>
          <w:lang w:eastAsia="zh-Hans"/>
        </w:rPr>
        <w:t>12.2若协商解决不成，双方明确按以下第__方式解决：</w:t>
      </w:r>
    </w:p>
    <w:p w14:paraId="65652B80">
      <w:pPr>
        <w:pStyle w:val="8"/>
        <w:jc w:val="left"/>
        <w:rPr>
          <w:lang w:eastAsia="zh-Hans"/>
        </w:rPr>
      </w:pPr>
      <w:r>
        <w:rPr>
          <w:rFonts w:ascii="仿宋_GB2312" w:hAnsi="仿宋_GB2312" w:eastAsia="仿宋_GB2312" w:cs="仿宋_GB2312"/>
          <w:lang w:eastAsia="zh-Hans"/>
        </w:rPr>
        <w:t xml:space="preserve"> 1、提交仲裁委员会仲裁，具体如下：</w:t>
      </w:r>
    </w:p>
    <w:p w14:paraId="767C3892">
      <w:pPr>
        <w:pStyle w:val="8"/>
        <w:jc w:val="left"/>
        <w:rPr>
          <w:lang w:eastAsia="zh-Hans"/>
        </w:rPr>
      </w:pPr>
      <w:r>
        <w:rPr>
          <w:rFonts w:ascii="仿宋_GB2312" w:hAnsi="仿宋_GB2312" w:eastAsia="仿宋_GB2312" w:cs="仿宋_GB2312"/>
          <w:lang w:eastAsia="zh-Hans"/>
        </w:rPr>
        <w:t xml:space="preserve"> 2、向人民法院提起诉讼，具体如下：</w:t>
      </w:r>
    </w:p>
    <w:p w14:paraId="0475A3B0">
      <w:pPr>
        <w:pStyle w:val="8"/>
        <w:jc w:val="left"/>
        <w:outlineLvl w:val="3"/>
        <w:rPr>
          <w:lang w:eastAsia="zh-Hans"/>
        </w:rPr>
      </w:pPr>
      <w:r>
        <w:rPr>
          <w:rFonts w:ascii="仿宋_GB2312" w:hAnsi="仿宋_GB2312" w:eastAsia="仿宋_GB2312" w:cs="仿宋_GB2312"/>
          <w:b/>
          <w:sz w:val="24"/>
          <w:lang w:eastAsia="zh-Hans"/>
        </w:rPr>
        <w:t xml:space="preserve"> 十三、不可抗力</w:t>
      </w:r>
    </w:p>
    <w:p w14:paraId="1DDF59A5">
      <w:pPr>
        <w:pStyle w:val="8"/>
        <w:jc w:val="left"/>
        <w:rPr>
          <w:lang w:eastAsia="zh-Hans"/>
        </w:rPr>
      </w:pPr>
      <w:r>
        <w:rPr>
          <w:rFonts w:ascii="仿宋_GB2312" w:hAnsi="仿宋_GB2312" w:eastAsia="仿宋_GB2312" w:cs="仿宋_GB2312"/>
          <w:lang w:eastAsia="zh-Hans"/>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0017286">
      <w:pPr>
        <w:pStyle w:val="8"/>
        <w:jc w:val="left"/>
        <w:rPr>
          <w:lang w:eastAsia="zh-Hans"/>
        </w:rPr>
      </w:pPr>
      <w:r>
        <w:rPr>
          <w:rFonts w:ascii="仿宋_GB2312" w:hAnsi="仿宋_GB2312" w:eastAsia="仿宋_GB2312" w:cs="仿宋_GB2312"/>
          <w:lang w:eastAsia="zh-Hans"/>
        </w:rPr>
        <w:t>13.2本合同中的不可抗力指不能预见、不能避免、不能克服的客观情况，包括但不限于：自然灾害如地震、台风、洪水、火灾及政府行为、法律规定或其适用的变化或其他任何无法预见、避免或控制的事件。</w:t>
      </w:r>
    </w:p>
    <w:p w14:paraId="44C18025">
      <w:pPr>
        <w:pStyle w:val="8"/>
        <w:jc w:val="left"/>
        <w:outlineLvl w:val="3"/>
        <w:rPr>
          <w:lang w:eastAsia="zh-Hans"/>
        </w:rPr>
      </w:pPr>
      <w:r>
        <w:rPr>
          <w:rFonts w:ascii="仿宋_GB2312" w:hAnsi="仿宋_GB2312" w:eastAsia="仿宋_GB2312" w:cs="仿宋_GB2312"/>
          <w:b/>
          <w:sz w:val="24"/>
          <w:lang w:eastAsia="zh-Hans"/>
        </w:rPr>
        <w:t xml:space="preserve"> 十四、合同条款</w:t>
      </w:r>
      <w:r>
        <w:rPr>
          <w:lang w:eastAsia="zh-Hans"/>
        </w:rPr>
        <w:br w:type="textWrapping"/>
      </w:r>
    </w:p>
    <w:p w14:paraId="61996973">
      <w:pPr>
        <w:pStyle w:val="8"/>
        <w:jc w:val="left"/>
        <w:outlineLvl w:val="3"/>
        <w:rPr>
          <w:lang w:eastAsia="zh-Hans"/>
        </w:rPr>
      </w:pPr>
      <w:r>
        <w:rPr>
          <w:rFonts w:ascii="仿宋_GB2312" w:hAnsi="仿宋_GB2312" w:eastAsia="仿宋_GB2312" w:cs="仿宋_GB2312"/>
          <w:b/>
          <w:sz w:val="24"/>
          <w:lang w:eastAsia="zh-Hans"/>
        </w:rPr>
        <w:t xml:space="preserve"> 十五、其他约定</w:t>
      </w:r>
    </w:p>
    <w:p w14:paraId="56E1F7C2">
      <w:pPr>
        <w:pStyle w:val="8"/>
        <w:jc w:val="left"/>
        <w:rPr>
          <w:lang w:eastAsia="zh-Hans"/>
        </w:rPr>
      </w:pPr>
      <w:r>
        <w:rPr>
          <w:rFonts w:ascii="仿宋_GB2312" w:hAnsi="仿宋_GB2312" w:eastAsia="仿宋_GB2312" w:cs="仿宋_GB2312"/>
          <w:lang w:eastAsia="zh-Hans"/>
        </w:rPr>
        <w:t>15.1合同文件与本合同具有同等法律效力。</w:t>
      </w:r>
    </w:p>
    <w:p w14:paraId="5749B613">
      <w:pPr>
        <w:pStyle w:val="8"/>
        <w:jc w:val="left"/>
        <w:rPr>
          <w:lang w:eastAsia="zh-Hans"/>
        </w:rPr>
      </w:pPr>
      <w:r>
        <w:rPr>
          <w:rFonts w:ascii="仿宋_GB2312" w:hAnsi="仿宋_GB2312" w:eastAsia="仿宋_GB2312" w:cs="仿宋_GB2312"/>
          <w:lang w:eastAsia="zh-Hans"/>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D0817C3">
      <w:pPr>
        <w:pStyle w:val="8"/>
        <w:jc w:val="left"/>
        <w:rPr>
          <w:lang w:eastAsia="zh-Hans"/>
        </w:rPr>
      </w:pPr>
      <w:r>
        <w:rPr>
          <w:rFonts w:ascii="仿宋_GB2312" w:hAnsi="仿宋_GB2312" w:eastAsia="仿宋_GB2312" w:cs="仿宋_GB2312"/>
          <w:lang w:eastAsia="zh-Hans"/>
        </w:rPr>
        <w:t>15.3乙方完全遵守《中华人民共和国劳动合同法》有关规定和《中华人民共和国妇女权益保障法》中关于“劳动和社会保障权益”的有关要求。</w:t>
      </w:r>
    </w:p>
    <w:p w14:paraId="17D9DDC9">
      <w:pPr>
        <w:pStyle w:val="8"/>
        <w:jc w:val="left"/>
        <w:rPr>
          <w:lang w:eastAsia="zh-Hans"/>
        </w:rPr>
      </w:pPr>
      <w:r>
        <w:rPr>
          <w:rFonts w:ascii="仿宋_GB2312" w:hAnsi="仿宋_GB2312" w:eastAsia="仿宋_GB2312" w:cs="仿宋_GB2312"/>
          <w:lang w:eastAsia="zh-Hans"/>
        </w:rPr>
        <w:t>15.4本合同未尽事宜，遵照《中华人民共和国民法典》有关条文执行。</w:t>
      </w:r>
    </w:p>
    <w:p w14:paraId="79E67471">
      <w:pPr>
        <w:pStyle w:val="8"/>
        <w:jc w:val="left"/>
        <w:rPr>
          <w:lang w:eastAsia="zh-Hans"/>
        </w:rPr>
      </w:pPr>
      <w:r>
        <w:rPr>
          <w:rFonts w:ascii="仿宋_GB2312" w:hAnsi="仿宋_GB2312" w:eastAsia="仿宋_GB2312" w:cs="仿宋_GB2312"/>
          <w:lang w:eastAsia="zh-Hans"/>
        </w:rPr>
        <w:t>15.5本合同正本一式_______份，具有同等法律效力，甲方、乙方各执_______份；副本_______份，_______</w:t>
      </w:r>
    </w:p>
    <w:p w14:paraId="3C56ECA9">
      <w:pPr>
        <w:pStyle w:val="8"/>
        <w:jc w:val="left"/>
        <w:rPr>
          <w:lang w:eastAsia="zh-Hans"/>
        </w:rPr>
      </w:pPr>
      <w:r>
        <w:rPr>
          <w:rFonts w:ascii="仿宋_GB2312" w:hAnsi="仿宋_GB2312" w:eastAsia="仿宋_GB2312" w:cs="仿宋_GB2312"/>
          <w:lang w:eastAsia="zh-Hans"/>
        </w:rPr>
        <w:t>15.6其他</w:t>
      </w:r>
    </w:p>
    <w:p w14:paraId="23AD7361">
      <w:pPr>
        <w:pStyle w:val="8"/>
        <w:jc w:val="left"/>
        <w:outlineLvl w:val="3"/>
        <w:rPr>
          <w:lang w:eastAsia="zh-Hans"/>
        </w:rPr>
      </w:pPr>
      <w:r>
        <w:rPr>
          <w:rFonts w:ascii="仿宋_GB2312" w:hAnsi="仿宋_GB2312" w:eastAsia="仿宋_GB2312" w:cs="仿宋_GB2312"/>
          <w:b/>
          <w:sz w:val="24"/>
          <w:lang w:eastAsia="zh-Hans"/>
        </w:rPr>
        <w:t xml:space="preserve"> 十六、合同附件</w:t>
      </w:r>
    </w:p>
    <w:p w14:paraId="61FC3D5D">
      <w:pPr>
        <w:pStyle w:val="8"/>
        <w:jc w:val="left"/>
        <w:outlineLvl w:val="3"/>
        <w:rPr>
          <w:lang w:eastAsia="zh-Hans"/>
        </w:rPr>
      </w:pPr>
      <w:r>
        <w:rPr>
          <w:rFonts w:ascii="仿宋_GB2312" w:hAnsi="仿宋_GB2312" w:eastAsia="仿宋_GB2312" w:cs="仿宋_GB2312"/>
          <w:b/>
          <w:sz w:val="24"/>
          <w:lang w:eastAsia="zh-Hans"/>
        </w:rPr>
        <w:t xml:space="preserve"> 十七、合同融资支付约定</w:t>
      </w:r>
    </w:p>
    <w:p w14:paraId="08FCABDD">
      <w:pPr>
        <w:pStyle w:val="8"/>
        <w:jc w:val="left"/>
        <w:rPr>
          <w:lang w:eastAsia="zh-Hans"/>
        </w:rPr>
      </w:pPr>
      <w:r>
        <w:rPr>
          <w:rFonts w:ascii="仿宋_GB2312" w:hAnsi="仿宋_GB2312" w:eastAsia="仿宋_GB2312" w:cs="仿宋_GB2312"/>
          <w:b/>
          <w:lang w:eastAsia="zh-Hans"/>
        </w:rPr>
        <w:t>17.1本合同已用于政府采购合同融资，为本项目提供合同融资的金融机构为：_______，本合同项下所有款项，甲方须支付至本合同约定的乙方账号，未经_______书面同意，不得变更账号。</w:t>
      </w:r>
    </w:p>
    <w:p w14:paraId="1C1C8627">
      <w:pPr>
        <w:pStyle w:val="8"/>
        <w:jc w:val="left"/>
        <w:rPr>
          <w:lang w:eastAsia="zh-Hans"/>
        </w:rPr>
      </w:pPr>
      <w:r>
        <w:rPr>
          <w:rFonts w:ascii="仿宋_GB2312" w:hAnsi="仿宋_GB2312" w:eastAsia="仿宋_GB2312" w:cs="仿宋_GB2312"/>
          <w:lang w:eastAsia="zh-Hans"/>
        </w:rPr>
        <w:t>中标（成交）供应商应于采购合同签订之日起_______内，向发放政采贷的金融机构提交政府采购中标（成交）通知书和政府采购合同，贷款金额以政府采购合同金额为限。</w:t>
      </w:r>
      <w:r>
        <w:rPr>
          <w:lang w:eastAsia="zh-Hans"/>
        </w:rPr>
        <w:br w:type="textWrapping"/>
      </w:r>
    </w:p>
    <w:p w14:paraId="18E923BB">
      <w:pPr>
        <w:pStyle w:val="8"/>
        <w:jc w:val="left"/>
        <w:rPr>
          <w:lang w:eastAsia="zh-Hans"/>
        </w:rPr>
      </w:pPr>
      <w:r>
        <w:rPr>
          <w:lang w:eastAsia="zh-Hans"/>
        </w:rPr>
        <w:br w:type="textWrapping"/>
      </w:r>
      <w:r>
        <w:rPr>
          <w:lang w:eastAsia="zh-Hans"/>
        </w:rPr>
        <w:br w:type="textWrapping"/>
      </w:r>
      <w:r>
        <w:rPr>
          <w:lang w:eastAsia="zh-Hans"/>
        </w:rPr>
        <w:br w:type="textWrapping"/>
      </w:r>
    </w:p>
    <w:p w14:paraId="79959BFC">
      <w:pPr>
        <w:pStyle w:val="8"/>
        <w:jc w:val="left"/>
        <w:rPr>
          <w:lang w:eastAsia="zh-Hans"/>
        </w:rPr>
      </w:pPr>
      <w:r>
        <w:rPr>
          <w:rFonts w:ascii="仿宋_GB2312" w:hAnsi="仿宋_GB2312" w:eastAsia="仿宋_GB2312" w:cs="仿宋_GB2312"/>
          <w:lang w:eastAsia="zh-Hans"/>
        </w:rPr>
        <w:t xml:space="preserve"> 甲方（采购人）：</w:t>
      </w:r>
    </w:p>
    <w:p w14:paraId="7B74D301">
      <w:pPr>
        <w:pStyle w:val="8"/>
        <w:jc w:val="left"/>
        <w:rPr>
          <w:lang w:eastAsia="zh-Hans"/>
        </w:rPr>
      </w:pPr>
      <w:r>
        <w:rPr>
          <w:rFonts w:ascii="仿宋_GB2312" w:hAnsi="仿宋_GB2312" w:eastAsia="仿宋_GB2312" w:cs="仿宋_GB2312"/>
          <w:lang w:eastAsia="zh-Hans"/>
        </w:rPr>
        <w:t xml:space="preserve"> 法定（授权）代表人</w:t>
      </w:r>
    </w:p>
    <w:p w14:paraId="45F1677A">
      <w:pPr>
        <w:pStyle w:val="8"/>
        <w:jc w:val="left"/>
        <w:rPr>
          <w:lang w:eastAsia="zh-Hans"/>
        </w:rPr>
      </w:pPr>
      <w:r>
        <w:rPr>
          <w:rFonts w:ascii="仿宋_GB2312" w:hAnsi="仿宋_GB2312" w:eastAsia="仿宋_GB2312" w:cs="仿宋_GB2312"/>
          <w:lang w:eastAsia="zh-Hans"/>
        </w:rPr>
        <w:t xml:space="preserve"> 纳税人识别号：</w:t>
      </w:r>
    </w:p>
    <w:p w14:paraId="173923CC">
      <w:pPr>
        <w:pStyle w:val="8"/>
        <w:jc w:val="left"/>
        <w:rPr>
          <w:lang w:eastAsia="zh-Hans"/>
        </w:rPr>
      </w:pPr>
      <w:r>
        <w:rPr>
          <w:rFonts w:ascii="仿宋_GB2312" w:hAnsi="仿宋_GB2312" w:eastAsia="仿宋_GB2312" w:cs="仿宋_GB2312"/>
          <w:lang w:eastAsia="zh-Hans"/>
        </w:rPr>
        <w:t xml:space="preserve"> 开户银行：</w:t>
      </w:r>
    </w:p>
    <w:p w14:paraId="62B0A0A4">
      <w:pPr>
        <w:pStyle w:val="8"/>
        <w:jc w:val="left"/>
        <w:rPr>
          <w:lang w:eastAsia="zh-Hans"/>
        </w:rPr>
      </w:pPr>
      <w:r>
        <w:rPr>
          <w:rFonts w:ascii="仿宋_GB2312" w:hAnsi="仿宋_GB2312" w:eastAsia="仿宋_GB2312" w:cs="仿宋_GB2312"/>
          <w:lang w:eastAsia="zh-Hans"/>
        </w:rPr>
        <w:t xml:space="preserve"> 银行账号：</w:t>
      </w:r>
    </w:p>
    <w:p w14:paraId="5874908A">
      <w:pPr>
        <w:pStyle w:val="8"/>
        <w:jc w:val="left"/>
        <w:rPr>
          <w:lang w:eastAsia="zh-Hans"/>
        </w:rPr>
      </w:pPr>
      <w:r>
        <w:rPr>
          <w:rFonts w:ascii="仿宋_GB2312" w:hAnsi="仿宋_GB2312" w:eastAsia="仿宋_GB2312" w:cs="仿宋_GB2312"/>
          <w:lang w:eastAsia="zh-Hans"/>
        </w:rPr>
        <w:t xml:space="preserve"> 乙方（中标或成交人）：</w:t>
      </w:r>
    </w:p>
    <w:p w14:paraId="2A291551">
      <w:pPr>
        <w:pStyle w:val="8"/>
        <w:jc w:val="left"/>
        <w:rPr>
          <w:lang w:eastAsia="zh-Hans"/>
        </w:rPr>
      </w:pPr>
      <w:r>
        <w:rPr>
          <w:rFonts w:ascii="仿宋_GB2312" w:hAnsi="仿宋_GB2312" w:eastAsia="仿宋_GB2312" w:cs="仿宋_GB2312"/>
          <w:lang w:eastAsia="zh-Hans"/>
        </w:rPr>
        <w:t xml:space="preserve"> 法定（授权）代表人：</w:t>
      </w:r>
    </w:p>
    <w:p w14:paraId="604D1602">
      <w:pPr>
        <w:pStyle w:val="8"/>
        <w:jc w:val="left"/>
        <w:rPr>
          <w:lang w:eastAsia="zh-Hans"/>
        </w:rPr>
      </w:pPr>
      <w:r>
        <w:rPr>
          <w:rFonts w:ascii="仿宋_GB2312" w:hAnsi="仿宋_GB2312" w:eastAsia="仿宋_GB2312" w:cs="仿宋_GB2312"/>
          <w:lang w:eastAsia="zh-Hans"/>
        </w:rPr>
        <w:t xml:space="preserve"> 纳税人识别号：</w:t>
      </w:r>
    </w:p>
    <w:p w14:paraId="5A897F99">
      <w:pPr>
        <w:pStyle w:val="8"/>
        <w:jc w:val="left"/>
        <w:rPr>
          <w:lang w:eastAsia="zh-Hans"/>
        </w:rPr>
      </w:pPr>
      <w:r>
        <w:rPr>
          <w:rFonts w:ascii="仿宋_GB2312" w:hAnsi="仿宋_GB2312" w:eastAsia="仿宋_GB2312" w:cs="仿宋_GB2312"/>
          <w:lang w:eastAsia="zh-Hans"/>
        </w:rPr>
        <w:t xml:space="preserve"> 开户银行：</w:t>
      </w:r>
    </w:p>
    <w:p w14:paraId="0D2E1B97">
      <w:pPr>
        <w:pStyle w:val="8"/>
        <w:jc w:val="left"/>
        <w:rPr>
          <w:lang w:eastAsia="zh-Hans"/>
        </w:rPr>
      </w:pPr>
      <w:r>
        <w:rPr>
          <w:rFonts w:ascii="仿宋_GB2312" w:hAnsi="仿宋_GB2312" w:eastAsia="仿宋_GB2312" w:cs="仿宋_GB2312"/>
          <w:lang w:eastAsia="zh-Hans"/>
        </w:rPr>
        <w:t xml:space="preserve"> 银行账号：</w:t>
      </w:r>
    </w:p>
    <w:p w14:paraId="1859237D">
      <w:pPr>
        <w:pStyle w:val="8"/>
        <w:jc w:val="left"/>
        <w:rPr>
          <w:lang w:eastAsia="zh-Hans"/>
        </w:rPr>
      </w:pPr>
      <w:r>
        <w:rPr>
          <w:rFonts w:ascii="仿宋_GB2312" w:hAnsi="仿宋_GB2312" w:eastAsia="仿宋_GB2312" w:cs="仿宋_GB2312"/>
          <w:lang w:eastAsia="zh-Hans"/>
        </w:rPr>
        <w:t xml:space="preserve"> 签订地点：__________________</w:t>
      </w:r>
    </w:p>
    <w:p w14:paraId="71AE6D85">
      <w:pPr>
        <w:pStyle w:val="8"/>
        <w:jc w:val="left"/>
        <w:rPr>
          <w:lang w:eastAsia="zh-Hans"/>
        </w:rPr>
      </w:pPr>
      <w:r>
        <w:rPr>
          <w:rFonts w:ascii="仿宋_GB2312" w:hAnsi="仿宋_GB2312" w:eastAsia="仿宋_GB2312" w:cs="仿宋_GB2312"/>
          <w:lang w:eastAsia="zh-Hans"/>
        </w:rPr>
        <w:t xml:space="preserve"> 签订日期：___年___月___日</w:t>
      </w:r>
    </w:p>
    <w:p w14:paraId="216BB51A">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0D643DB">
      <w:pPr>
        <w:pStyle w:val="8"/>
        <w:jc w:val="center"/>
        <w:outlineLvl w:val="1"/>
        <w:rPr>
          <w:lang w:eastAsia="zh-Hans"/>
        </w:rPr>
      </w:pPr>
      <w:r>
        <w:rPr>
          <w:rFonts w:ascii="仿宋_GB2312" w:hAnsi="仿宋_GB2312" w:eastAsia="仿宋_GB2312" w:cs="仿宋_GB2312"/>
          <w:b/>
          <w:sz w:val="36"/>
          <w:lang w:eastAsia="zh-Hans"/>
        </w:rPr>
        <w:t>第五章 首次响应文件格式</w:t>
      </w:r>
    </w:p>
    <w:p w14:paraId="54B5E8C5">
      <w:pPr>
        <w:pStyle w:val="8"/>
        <w:jc w:val="center"/>
        <w:outlineLvl w:val="2"/>
        <w:rPr>
          <w:lang w:eastAsia="zh-Hans"/>
        </w:rPr>
      </w:pPr>
      <w:r>
        <w:rPr>
          <w:rFonts w:ascii="仿宋_GB2312" w:hAnsi="仿宋_GB2312" w:eastAsia="仿宋_GB2312" w:cs="仿宋_GB2312"/>
          <w:b/>
          <w:sz w:val="28"/>
          <w:lang w:eastAsia="zh-Hans"/>
        </w:rPr>
        <w:t>编制说明</w:t>
      </w:r>
    </w:p>
    <w:p w14:paraId="6E37E074">
      <w:pPr>
        <w:pStyle w:val="8"/>
        <w:ind w:firstLine="480"/>
        <w:jc w:val="left"/>
        <w:rPr>
          <w:lang w:eastAsia="zh-Hans"/>
        </w:rPr>
      </w:pPr>
      <w:r>
        <w:rPr>
          <w:rFonts w:ascii="仿宋_GB2312" w:hAnsi="仿宋_GB2312" w:eastAsia="仿宋_GB2312" w:cs="仿宋_GB2312"/>
          <w:lang w:eastAsia="zh-Hans"/>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316C053B">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7971476B">
      <w:pPr>
        <w:pStyle w:val="8"/>
        <w:jc w:val="center"/>
        <w:outlineLvl w:val="0"/>
        <w:rPr>
          <w:lang w:eastAsia="zh-Hans"/>
        </w:rPr>
      </w:pPr>
      <w:r>
        <w:rPr>
          <w:rFonts w:ascii="仿宋_GB2312" w:hAnsi="仿宋_GB2312" w:eastAsia="仿宋_GB2312" w:cs="仿宋_GB2312"/>
          <w:b/>
          <w:sz w:val="48"/>
          <w:lang w:eastAsia="zh-Hans"/>
        </w:rPr>
        <w:t xml:space="preserve"> 福建省政府采购项目竞争性磋商</w:t>
      </w:r>
    </w:p>
    <w:p w14:paraId="137E7A49">
      <w:pPr>
        <w:pStyle w:val="8"/>
        <w:jc w:val="center"/>
        <w:outlineLvl w:val="1"/>
        <w:rPr>
          <w:lang w:eastAsia="zh-Hans"/>
        </w:rPr>
      </w:pPr>
      <w:r>
        <w:rPr>
          <w:rFonts w:ascii="仿宋_GB2312" w:hAnsi="仿宋_GB2312" w:eastAsia="仿宋_GB2312" w:cs="仿宋_GB2312"/>
          <w:b/>
          <w:sz w:val="36"/>
          <w:lang w:eastAsia="zh-Hans"/>
        </w:rPr>
        <w:t>响应文件</w:t>
      </w:r>
    </w:p>
    <w:p w14:paraId="4F26438A">
      <w:pPr>
        <w:pStyle w:val="8"/>
        <w:jc w:val="center"/>
        <w:outlineLvl w:val="1"/>
        <w:rPr>
          <w:lang w:eastAsia="zh-Hans"/>
        </w:rPr>
      </w:pPr>
      <w:r>
        <w:rPr>
          <w:rFonts w:ascii="仿宋_GB2312" w:hAnsi="仿宋_GB2312" w:eastAsia="仿宋_GB2312" w:cs="仿宋_GB2312"/>
          <w:b/>
          <w:sz w:val="36"/>
          <w:lang w:eastAsia="zh-Hans"/>
        </w:rPr>
        <w:t>（首次）</w:t>
      </w:r>
      <w:r>
        <w:rPr>
          <w:lang w:eastAsia="zh-Hans"/>
        </w:rPr>
        <w:br w:type="textWrapping"/>
      </w:r>
      <w:r>
        <w:rPr>
          <w:lang w:eastAsia="zh-Hans"/>
        </w:rPr>
        <w:br w:type="textWrapping"/>
      </w:r>
      <w:r>
        <w:rPr>
          <w:lang w:eastAsia="zh-Hans"/>
        </w:rPr>
        <w:br w:type="textWrapping"/>
      </w:r>
      <w:r>
        <w:rPr>
          <w:lang w:eastAsia="zh-Hans"/>
        </w:rPr>
        <w:br w:type="textWrapping"/>
      </w:r>
      <w:r>
        <w:rPr>
          <w:lang w:eastAsia="zh-Hans"/>
        </w:rPr>
        <w:br w:type="textWrapping"/>
      </w:r>
    </w:p>
    <w:p w14:paraId="1FA948CA">
      <w:pPr>
        <w:pStyle w:val="8"/>
        <w:jc w:val="both"/>
        <w:outlineLvl w:val="2"/>
        <w:rPr>
          <w:lang w:eastAsia="zh-Hans"/>
        </w:rPr>
      </w:pPr>
      <w:r>
        <w:rPr>
          <w:rFonts w:ascii="仿宋_GB2312" w:hAnsi="仿宋_GB2312" w:eastAsia="仿宋_GB2312" w:cs="仿宋_GB2312"/>
          <w:b/>
          <w:sz w:val="28"/>
          <w:lang w:eastAsia="zh-Hans"/>
        </w:rPr>
        <w:t>项目名称：</w:t>
      </w:r>
      <w:r>
        <w:rPr>
          <w:rFonts w:ascii="仿宋_GB2312" w:hAnsi="仿宋_GB2312" w:eastAsia="仿宋_GB2312" w:cs="仿宋_GB2312"/>
          <w:b/>
          <w:sz w:val="28"/>
          <w:u w:val="single"/>
          <w:lang w:eastAsia="zh-Hans"/>
        </w:rPr>
        <w:t xml:space="preserve">                                  </w:t>
      </w:r>
    </w:p>
    <w:p w14:paraId="5638C48D">
      <w:pPr>
        <w:pStyle w:val="8"/>
        <w:jc w:val="both"/>
        <w:outlineLvl w:val="2"/>
        <w:rPr>
          <w:lang w:eastAsia="zh-Hans"/>
        </w:rPr>
      </w:pPr>
      <w:r>
        <w:rPr>
          <w:rFonts w:ascii="仿宋_GB2312" w:hAnsi="仿宋_GB2312" w:eastAsia="仿宋_GB2312" w:cs="仿宋_GB2312"/>
          <w:b/>
          <w:sz w:val="28"/>
          <w:lang w:eastAsia="zh-Hans"/>
        </w:rPr>
        <w:t>项目编号：</w:t>
      </w:r>
      <w:r>
        <w:rPr>
          <w:rFonts w:ascii="仿宋_GB2312" w:hAnsi="仿宋_GB2312" w:eastAsia="仿宋_GB2312" w:cs="仿宋_GB2312"/>
          <w:b/>
          <w:sz w:val="28"/>
          <w:u w:val="single"/>
          <w:lang w:eastAsia="zh-Hans"/>
        </w:rPr>
        <w:t xml:space="preserve">                                  </w:t>
      </w:r>
    </w:p>
    <w:p w14:paraId="462D7C3B">
      <w:pPr>
        <w:pStyle w:val="8"/>
        <w:jc w:val="both"/>
        <w:outlineLvl w:val="2"/>
        <w:rPr>
          <w:lang w:eastAsia="zh-Hans"/>
        </w:rPr>
      </w:pPr>
      <w:r>
        <w:rPr>
          <w:rFonts w:ascii="仿宋_GB2312" w:hAnsi="仿宋_GB2312" w:eastAsia="仿宋_GB2312" w:cs="仿宋_GB2312"/>
          <w:b/>
          <w:sz w:val="28"/>
          <w:lang w:eastAsia="zh-Hans"/>
        </w:rPr>
        <w:t>采购包：</w:t>
      </w:r>
      <w:r>
        <w:rPr>
          <w:rFonts w:ascii="仿宋_GB2312" w:hAnsi="仿宋_GB2312" w:eastAsia="仿宋_GB2312" w:cs="仿宋_GB2312"/>
          <w:b/>
          <w:sz w:val="28"/>
          <w:u w:val="single"/>
          <w:lang w:eastAsia="zh-Hans"/>
        </w:rPr>
        <w:t xml:space="preserve">                                  </w:t>
      </w:r>
      <w:r>
        <w:rPr>
          <w:lang w:eastAsia="zh-Hans"/>
        </w:rPr>
        <w:br w:type="textWrapping"/>
      </w:r>
      <w:r>
        <w:rPr>
          <w:lang w:eastAsia="zh-Hans"/>
        </w:rPr>
        <w:br w:type="textWrapping"/>
      </w:r>
    </w:p>
    <w:p w14:paraId="0CC399E6">
      <w:pPr>
        <w:pStyle w:val="8"/>
        <w:jc w:val="both"/>
        <w:outlineLvl w:val="2"/>
        <w:rPr>
          <w:lang w:eastAsia="zh-Hans"/>
        </w:rPr>
      </w:pPr>
      <w:r>
        <w:rPr>
          <w:rFonts w:ascii="仿宋_GB2312" w:hAnsi="仿宋_GB2312" w:eastAsia="仿宋_GB2312" w:cs="仿宋_GB2312"/>
          <w:b/>
          <w:sz w:val="28"/>
          <w:lang w:eastAsia="zh-Hans"/>
        </w:rPr>
        <w:t>供应商名称：</w:t>
      </w:r>
      <w:r>
        <w:rPr>
          <w:rFonts w:ascii="仿宋_GB2312" w:hAnsi="仿宋_GB2312" w:eastAsia="仿宋_GB2312" w:cs="仿宋_GB2312"/>
          <w:b/>
          <w:sz w:val="28"/>
          <w:u w:val="single"/>
          <w:lang w:eastAsia="zh-Hans"/>
        </w:rPr>
        <w:t xml:space="preserve">                                  </w:t>
      </w:r>
    </w:p>
    <w:p w14:paraId="22E2A953">
      <w:pPr>
        <w:pStyle w:val="8"/>
        <w:jc w:val="both"/>
        <w:outlineLvl w:val="2"/>
        <w:rPr>
          <w:lang w:eastAsia="zh-Hans"/>
        </w:rPr>
      </w:pPr>
      <w:r>
        <w:rPr>
          <w:rFonts w:ascii="仿宋_GB2312" w:hAnsi="仿宋_GB2312" w:eastAsia="仿宋_GB2312" w:cs="仿宋_GB2312"/>
          <w:b/>
          <w:sz w:val="28"/>
          <w:lang w:eastAsia="zh-Hans"/>
        </w:rPr>
        <w:t>日      期：</w:t>
      </w:r>
      <w:r>
        <w:rPr>
          <w:rFonts w:ascii="仿宋_GB2312" w:hAnsi="仿宋_GB2312" w:eastAsia="仿宋_GB2312" w:cs="仿宋_GB2312"/>
          <w:b/>
          <w:sz w:val="28"/>
          <w:u w:val="single"/>
          <w:lang w:eastAsia="zh-Hans"/>
        </w:rPr>
        <w:t xml:space="preserve">                                  </w:t>
      </w:r>
    </w:p>
    <w:p w14:paraId="406F6D05">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5E0FF97">
      <w:pPr>
        <w:pStyle w:val="8"/>
        <w:jc w:val="center"/>
        <w:outlineLvl w:val="2"/>
        <w:rPr>
          <w:lang w:eastAsia="zh-Hans"/>
        </w:rPr>
      </w:pPr>
      <w:r>
        <w:rPr>
          <w:rFonts w:ascii="仿宋_GB2312" w:hAnsi="仿宋_GB2312" w:eastAsia="仿宋_GB2312" w:cs="仿宋_GB2312"/>
          <w:b/>
          <w:sz w:val="28"/>
          <w:lang w:eastAsia="zh-Hans"/>
        </w:rPr>
        <w:t>目 录</w:t>
      </w:r>
    </w:p>
    <w:p w14:paraId="4E06E423">
      <w:pPr>
        <w:pStyle w:val="8"/>
        <w:ind w:firstLine="480"/>
        <w:jc w:val="left"/>
        <w:rPr>
          <w:lang w:eastAsia="zh-Hans"/>
        </w:rPr>
      </w:pPr>
      <w:r>
        <w:rPr>
          <w:rFonts w:ascii="仿宋_GB2312" w:hAnsi="仿宋_GB2312" w:eastAsia="仿宋_GB2312" w:cs="仿宋_GB2312"/>
          <w:lang w:eastAsia="zh-Hans"/>
        </w:rPr>
        <w:t>附件1：响应函</w:t>
      </w:r>
    </w:p>
    <w:p w14:paraId="223C1B9F">
      <w:pPr>
        <w:pStyle w:val="8"/>
        <w:ind w:firstLine="480"/>
        <w:jc w:val="left"/>
        <w:rPr>
          <w:lang w:eastAsia="zh-Hans"/>
        </w:rPr>
      </w:pPr>
      <w:r>
        <w:rPr>
          <w:rFonts w:ascii="仿宋_GB2312" w:hAnsi="仿宋_GB2312" w:eastAsia="仿宋_GB2312" w:cs="仿宋_GB2312"/>
          <w:lang w:eastAsia="zh-Hans"/>
        </w:rPr>
        <w:t>附件2：开标（报价）一览表（含详细报价书）</w:t>
      </w:r>
    </w:p>
    <w:p w14:paraId="710D910D">
      <w:pPr>
        <w:pStyle w:val="8"/>
        <w:ind w:firstLine="480"/>
        <w:jc w:val="left"/>
        <w:rPr>
          <w:lang w:eastAsia="zh-Hans"/>
        </w:rPr>
      </w:pPr>
      <w:r>
        <w:rPr>
          <w:rFonts w:ascii="仿宋_GB2312" w:hAnsi="仿宋_GB2312" w:eastAsia="仿宋_GB2312" w:cs="仿宋_GB2312"/>
          <w:lang w:eastAsia="zh-Hans"/>
        </w:rPr>
        <w:t>附件3：资格证明文件</w:t>
      </w:r>
    </w:p>
    <w:p w14:paraId="275A3DD4">
      <w:pPr>
        <w:pStyle w:val="8"/>
        <w:ind w:firstLine="480"/>
        <w:jc w:val="left"/>
        <w:rPr>
          <w:lang w:eastAsia="zh-Hans"/>
        </w:rPr>
      </w:pPr>
      <w:r>
        <w:rPr>
          <w:rFonts w:ascii="仿宋_GB2312" w:hAnsi="仿宋_GB2312" w:eastAsia="仿宋_GB2312" w:cs="仿宋_GB2312"/>
          <w:lang w:eastAsia="zh-Hans"/>
        </w:rPr>
        <w:t>附件4：磋商保证金凭证</w:t>
      </w:r>
    </w:p>
    <w:p w14:paraId="6E9ADB6A">
      <w:pPr>
        <w:pStyle w:val="8"/>
        <w:ind w:firstLine="480"/>
        <w:jc w:val="left"/>
        <w:rPr>
          <w:lang w:eastAsia="zh-Hans"/>
        </w:rPr>
      </w:pPr>
      <w:r>
        <w:rPr>
          <w:rFonts w:ascii="仿宋_GB2312" w:hAnsi="仿宋_GB2312" w:eastAsia="仿宋_GB2312" w:cs="仿宋_GB2312"/>
          <w:lang w:eastAsia="zh-Hans"/>
        </w:rPr>
        <w:t>附件5：技术和商务偏离表</w:t>
      </w:r>
    </w:p>
    <w:p w14:paraId="1163D094">
      <w:pPr>
        <w:pStyle w:val="8"/>
        <w:ind w:firstLine="480"/>
        <w:jc w:val="left"/>
        <w:rPr>
          <w:lang w:eastAsia="zh-Hans"/>
        </w:rPr>
      </w:pPr>
      <w:r>
        <w:rPr>
          <w:rFonts w:ascii="仿宋_GB2312" w:hAnsi="仿宋_GB2312" w:eastAsia="仿宋_GB2312" w:cs="仿宋_GB2312"/>
          <w:lang w:eastAsia="zh-Hans"/>
        </w:rPr>
        <w:t>附件6：相关技术、商务、服务响应承诺及资料</w:t>
      </w:r>
    </w:p>
    <w:p w14:paraId="1CBCF60F">
      <w:pPr>
        <w:pStyle w:val="8"/>
        <w:ind w:firstLine="480"/>
        <w:jc w:val="left"/>
        <w:rPr>
          <w:lang w:eastAsia="zh-Hans"/>
        </w:rPr>
      </w:pPr>
      <w:r>
        <w:rPr>
          <w:rFonts w:ascii="仿宋_GB2312" w:hAnsi="仿宋_GB2312" w:eastAsia="仿宋_GB2312" w:cs="仿宋_GB2312"/>
          <w:lang w:eastAsia="zh-Hans"/>
        </w:rPr>
        <w:t>附件7：供应商提交的其他资料</w:t>
      </w:r>
    </w:p>
    <w:p w14:paraId="1B57DAF5">
      <w:pPr>
        <w:pStyle w:val="8"/>
        <w:ind w:firstLine="480"/>
        <w:jc w:val="left"/>
        <w:rPr>
          <w:lang w:eastAsia="zh-Hans"/>
        </w:rPr>
      </w:pPr>
      <w:r>
        <w:rPr>
          <w:rFonts w:ascii="仿宋_GB2312" w:hAnsi="仿宋_GB2312" w:eastAsia="仿宋_GB2312" w:cs="仿宋_GB2312"/>
          <w:lang w:eastAsia="zh-Hans"/>
        </w:rPr>
        <w:t>附件8：要求作为响应文件组成部分的其他内容（若有）</w:t>
      </w:r>
    </w:p>
    <w:p w14:paraId="20FE50CE">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C48FB9E">
      <w:pPr>
        <w:pStyle w:val="8"/>
        <w:jc w:val="center"/>
        <w:outlineLvl w:val="2"/>
        <w:rPr>
          <w:lang w:eastAsia="zh-Hans"/>
        </w:rPr>
      </w:pPr>
      <w:r>
        <w:rPr>
          <w:rFonts w:ascii="仿宋_GB2312" w:hAnsi="仿宋_GB2312" w:eastAsia="仿宋_GB2312" w:cs="仿宋_GB2312"/>
          <w:b/>
          <w:sz w:val="28"/>
          <w:lang w:eastAsia="zh-Hans"/>
        </w:rPr>
        <w:t>附件1 磋商响应声明</w:t>
      </w:r>
    </w:p>
    <w:p w14:paraId="24D8D2C1">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130CA0C5">
      <w:pPr>
        <w:pStyle w:val="8"/>
        <w:ind w:firstLine="480"/>
        <w:jc w:val="left"/>
        <w:rPr>
          <w:lang w:eastAsia="zh-Hans"/>
        </w:rPr>
      </w:pPr>
      <w:r>
        <w:rPr>
          <w:rFonts w:ascii="仿宋_GB2312" w:hAnsi="仿宋_GB2312" w:eastAsia="仿宋_GB2312" w:cs="仿宋_GB2312"/>
          <w:lang w:eastAsia="zh-Hans"/>
        </w:rPr>
        <w:t>1.根据贵方为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 xml:space="preserve"> 项目（项目编号）:</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 xml:space="preserve"> 的采购公告（或采购邀请书），我方签字代表</w:t>
      </w:r>
      <w:r>
        <w:rPr>
          <w:rFonts w:ascii="仿宋_GB2312" w:hAnsi="仿宋_GB2312" w:eastAsia="仿宋_GB2312" w:cs="仿宋_GB2312"/>
          <w:u w:val="single"/>
          <w:lang w:eastAsia="zh-Hans"/>
        </w:rPr>
        <w:t xml:space="preserve"> （全名、职务）</w:t>
      </w:r>
      <w:r>
        <w:rPr>
          <w:rFonts w:ascii="仿宋_GB2312" w:hAnsi="仿宋_GB2312" w:eastAsia="仿宋_GB2312" w:cs="仿宋_GB2312"/>
          <w:lang w:eastAsia="zh-Hans"/>
        </w:rPr>
        <w:t>经正式授权并代表的供应商</w:t>
      </w:r>
      <w:r>
        <w:rPr>
          <w:rFonts w:ascii="仿宋_GB2312" w:hAnsi="仿宋_GB2312" w:eastAsia="仿宋_GB2312" w:cs="仿宋_GB2312"/>
          <w:u w:val="single"/>
          <w:lang w:eastAsia="zh-Hans"/>
        </w:rPr>
        <w:t>（供应商名称、地址）</w:t>
      </w:r>
      <w:r>
        <w:rPr>
          <w:rFonts w:ascii="仿宋_GB2312" w:hAnsi="仿宋_GB2312" w:eastAsia="仿宋_GB2312" w:cs="仿宋_GB2312"/>
          <w:lang w:eastAsia="zh-Hans"/>
        </w:rPr>
        <w:t>提交包含下述内容的首次响应纸质文件正本</w:t>
      </w:r>
      <w:r>
        <w:rPr>
          <w:rFonts w:ascii="仿宋_GB2312" w:hAnsi="仿宋_GB2312" w:eastAsia="仿宋_GB2312" w:cs="仿宋_GB2312"/>
          <w:u w:val="single"/>
          <w:lang w:eastAsia="zh-Hans"/>
        </w:rPr>
        <w:t>　　</w:t>
      </w:r>
      <w:r>
        <w:rPr>
          <w:rFonts w:ascii="仿宋_GB2312" w:hAnsi="仿宋_GB2312" w:eastAsia="仿宋_GB2312" w:cs="仿宋_GB2312"/>
          <w:lang w:eastAsia="zh-Hans"/>
        </w:rPr>
        <w:t>套，副本</w:t>
      </w:r>
      <w:r>
        <w:rPr>
          <w:rFonts w:ascii="仿宋_GB2312" w:hAnsi="仿宋_GB2312" w:eastAsia="仿宋_GB2312" w:cs="仿宋_GB2312"/>
          <w:u w:val="single"/>
          <w:lang w:eastAsia="zh-Hans"/>
        </w:rPr>
        <w:t>　　</w:t>
      </w:r>
      <w:r>
        <w:rPr>
          <w:rFonts w:ascii="仿宋_GB2312" w:hAnsi="仿宋_GB2312" w:eastAsia="仿宋_GB2312" w:cs="仿宋_GB2312"/>
          <w:lang w:eastAsia="zh-Hans"/>
        </w:rPr>
        <w:t>套及电子文档</w:t>
      </w:r>
      <w:r>
        <w:rPr>
          <w:rFonts w:ascii="仿宋_GB2312" w:hAnsi="仿宋_GB2312" w:eastAsia="仿宋_GB2312" w:cs="仿宋_GB2312"/>
          <w:u w:val="single"/>
          <w:lang w:eastAsia="zh-Hans"/>
        </w:rPr>
        <w:t>　　</w:t>
      </w:r>
      <w:r>
        <w:rPr>
          <w:rFonts w:ascii="仿宋_GB2312" w:hAnsi="仿宋_GB2312" w:eastAsia="仿宋_GB2312" w:cs="仿宋_GB2312"/>
          <w:lang w:eastAsia="zh-Hans"/>
        </w:rPr>
        <w:t>套。</w:t>
      </w:r>
    </w:p>
    <w:p w14:paraId="344B8D96">
      <w:pPr>
        <w:pStyle w:val="8"/>
        <w:ind w:firstLine="480"/>
        <w:jc w:val="left"/>
        <w:rPr>
          <w:lang w:eastAsia="zh-Hans"/>
        </w:rPr>
      </w:pPr>
      <w:r>
        <w:rPr>
          <w:rFonts w:ascii="仿宋_GB2312" w:hAnsi="仿宋_GB2312" w:eastAsia="仿宋_GB2312" w:cs="仿宋_GB2312"/>
          <w:lang w:eastAsia="zh-Hans"/>
        </w:rPr>
        <w:t>（1）响应函</w:t>
      </w:r>
    </w:p>
    <w:p w14:paraId="4CD10C9A">
      <w:pPr>
        <w:pStyle w:val="8"/>
        <w:ind w:firstLine="480"/>
        <w:jc w:val="left"/>
        <w:rPr>
          <w:lang w:eastAsia="zh-Hans"/>
        </w:rPr>
      </w:pPr>
      <w:r>
        <w:rPr>
          <w:rFonts w:ascii="仿宋_GB2312" w:hAnsi="仿宋_GB2312" w:eastAsia="仿宋_GB2312" w:cs="仿宋_GB2312"/>
          <w:lang w:eastAsia="zh-Hans"/>
        </w:rPr>
        <w:t>（2）开标（报价）一览表（含详细报价书）</w:t>
      </w:r>
    </w:p>
    <w:p w14:paraId="16AA89F4">
      <w:pPr>
        <w:pStyle w:val="8"/>
        <w:ind w:firstLine="480"/>
        <w:jc w:val="left"/>
        <w:rPr>
          <w:lang w:eastAsia="zh-Hans"/>
        </w:rPr>
      </w:pPr>
      <w:r>
        <w:rPr>
          <w:rFonts w:ascii="仿宋_GB2312" w:hAnsi="仿宋_GB2312" w:eastAsia="仿宋_GB2312" w:cs="仿宋_GB2312"/>
          <w:lang w:eastAsia="zh-Hans"/>
        </w:rPr>
        <w:t>（3）资格证明文件</w:t>
      </w:r>
    </w:p>
    <w:p w14:paraId="7A02BDE3">
      <w:pPr>
        <w:pStyle w:val="8"/>
        <w:ind w:firstLine="480"/>
        <w:jc w:val="left"/>
        <w:rPr>
          <w:lang w:eastAsia="zh-Hans"/>
        </w:rPr>
      </w:pPr>
      <w:r>
        <w:rPr>
          <w:rFonts w:ascii="仿宋_GB2312" w:hAnsi="仿宋_GB2312" w:eastAsia="仿宋_GB2312" w:cs="仿宋_GB2312"/>
          <w:lang w:eastAsia="zh-Hans"/>
        </w:rPr>
        <w:t>（4）磋商保证金凭证</w:t>
      </w:r>
    </w:p>
    <w:p w14:paraId="02DAC9B4">
      <w:pPr>
        <w:pStyle w:val="8"/>
        <w:ind w:firstLine="480"/>
        <w:jc w:val="left"/>
        <w:rPr>
          <w:lang w:eastAsia="zh-Hans"/>
        </w:rPr>
      </w:pPr>
      <w:r>
        <w:rPr>
          <w:rFonts w:ascii="仿宋_GB2312" w:hAnsi="仿宋_GB2312" w:eastAsia="仿宋_GB2312" w:cs="仿宋_GB2312"/>
          <w:lang w:eastAsia="zh-Hans"/>
        </w:rPr>
        <w:t>（5）技术和商务偏离表</w:t>
      </w:r>
    </w:p>
    <w:p w14:paraId="7169F1DF">
      <w:pPr>
        <w:pStyle w:val="8"/>
        <w:ind w:firstLine="480"/>
        <w:jc w:val="left"/>
        <w:rPr>
          <w:lang w:eastAsia="zh-Hans"/>
        </w:rPr>
      </w:pPr>
      <w:r>
        <w:rPr>
          <w:rFonts w:ascii="仿宋_GB2312" w:hAnsi="仿宋_GB2312" w:eastAsia="仿宋_GB2312" w:cs="仿宋_GB2312"/>
          <w:lang w:eastAsia="zh-Hans"/>
        </w:rPr>
        <w:t>（6）相关技术、商务、服务响应承诺及资料</w:t>
      </w:r>
    </w:p>
    <w:p w14:paraId="68333C60">
      <w:pPr>
        <w:pStyle w:val="8"/>
        <w:ind w:firstLine="480"/>
        <w:jc w:val="left"/>
        <w:rPr>
          <w:lang w:eastAsia="zh-Hans"/>
        </w:rPr>
      </w:pPr>
      <w:r>
        <w:rPr>
          <w:rFonts w:ascii="仿宋_GB2312" w:hAnsi="仿宋_GB2312" w:eastAsia="仿宋_GB2312" w:cs="仿宋_GB2312"/>
          <w:lang w:eastAsia="zh-Hans"/>
        </w:rPr>
        <w:t>（7）供应商提交的其他资料</w:t>
      </w:r>
    </w:p>
    <w:p w14:paraId="4F698D0D">
      <w:pPr>
        <w:pStyle w:val="8"/>
        <w:ind w:firstLine="480"/>
        <w:jc w:val="left"/>
        <w:rPr>
          <w:lang w:eastAsia="zh-Hans"/>
        </w:rPr>
      </w:pPr>
      <w:r>
        <w:rPr>
          <w:rFonts w:ascii="仿宋_GB2312" w:hAnsi="仿宋_GB2312" w:eastAsia="仿宋_GB2312" w:cs="仿宋_GB2312"/>
          <w:lang w:eastAsia="zh-Hans"/>
        </w:rPr>
        <w:t>（8）按照磋商文件规定，要求作为响应文件组成部分的其他内容（若有）</w:t>
      </w:r>
    </w:p>
    <w:p w14:paraId="0641A2F0">
      <w:pPr>
        <w:pStyle w:val="8"/>
        <w:ind w:firstLine="480"/>
        <w:jc w:val="left"/>
        <w:rPr>
          <w:lang w:eastAsia="zh-Hans"/>
        </w:rPr>
      </w:pPr>
      <w:r>
        <w:rPr>
          <w:rFonts w:ascii="仿宋_GB2312" w:hAnsi="仿宋_GB2312" w:eastAsia="仿宋_GB2312" w:cs="仿宋_GB2312"/>
          <w:lang w:eastAsia="zh-Hans"/>
        </w:rPr>
        <w:t>2.据此函，我方宣布响应承诺如下：</w:t>
      </w:r>
    </w:p>
    <w:p w14:paraId="0CB998CB">
      <w:pPr>
        <w:pStyle w:val="8"/>
        <w:ind w:firstLine="480"/>
        <w:jc w:val="left"/>
        <w:rPr>
          <w:lang w:eastAsia="zh-Hans"/>
        </w:rPr>
      </w:pPr>
      <w:r>
        <w:rPr>
          <w:rFonts w:ascii="仿宋_GB2312" w:hAnsi="仿宋_GB2312" w:eastAsia="仿宋_GB2312" w:cs="仿宋_GB2312"/>
          <w:lang w:eastAsia="zh-Hans"/>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5061341B">
      <w:pPr>
        <w:pStyle w:val="8"/>
        <w:ind w:firstLine="480"/>
        <w:jc w:val="left"/>
        <w:rPr>
          <w:lang w:eastAsia="zh-Hans"/>
        </w:rPr>
      </w:pPr>
      <w:r>
        <w:rPr>
          <w:rFonts w:ascii="仿宋_GB2312" w:hAnsi="仿宋_GB2312" w:eastAsia="仿宋_GB2312" w:cs="仿宋_GB2312"/>
          <w:lang w:eastAsia="zh-Hans"/>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4DBFBBC7">
      <w:pPr>
        <w:pStyle w:val="8"/>
        <w:ind w:firstLine="480"/>
        <w:jc w:val="left"/>
        <w:rPr>
          <w:lang w:eastAsia="zh-Hans"/>
        </w:rPr>
      </w:pPr>
      <w:r>
        <w:rPr>
          <w:rFonts w:ascii="仿宋_GB2312" w:hAnsi="仿宋_GB2312" w:eastAsia="仿宋_GB2312" w:cs="仿宋_GB2312"/>
          <w:lang w:eastAsia="zh-Hans"/>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42AE319">
      <w:pPr>
        <w:pStyle w:val="8"/>
        <w:ind w:firstLine="480"/>
        <w:jc w:val="left"/>
        <w:rPr>
          <w:lang w:eastAsia="zh-Hans"/>
        </w:rPr>
      </w:pPr>
      <w:r>
        <w:rPr>
          <w:rFonts w:ascii="仿宋_GB2312" w:hAnsi="仿宋_GB2312" w:eastAsia="仿宋_GB2312" w:cs="仿宋_GB2312"/>
          <w:lang w:eastAsia="zh-Hans"/>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182BA5A">
      <w:pPr>
        <w:pStyle w:val="8"/>
        <w:ind w:firstLine="480"/>
        <w:jc w:val="left"/>
        <w:rPr>
          <w:lang w:eastAsia="zh-Hans"/>
        </w:rPr>
      </w:pPr>
      <w:r>
        <w:rPr>
          <w:rFonts w:ascii="仿宋_GB2312" w:hAnsi="仿宋_GB2312" w:eastAsia="仿宋_GB2312" w:cs="仿宋_GB2312"/>
          <w:lang w:eastAsia="zh-Hans"/>
        </w:rPr>
        <w:t>2.5我方愿意向贵方提供任何与本项目磋商采购有关的数据或资料。若贵方需要，我方愿意提供我方作出的一切承诺的证明材料。</w:t>
      </w:r>
    </w:p>
    <w:p w14:paraId="638484F0">
      <w:pPr>
        <w:pStyle w:val="8"/>
        <w:ind w:firstLine="480"/>
        <w:jc w:val="left"/>
        <w:rPr>
          <w:lang w:eastAsia="zh-Hans"/>
        </w:rPr>
      </w:pPr>
      <w:r>
        <w:rPr>
          <w:rFonts w:ascii="仿宋_GB2312" w:hAnsi="仿宋_GB2312" w:eastAsia="仿宋_GB2312" w:cs="仿宋_GB2312"/>
          <w:lang w:eastAsia="zh-Hans"/>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631014A0">
      <w:pPr>
        <w:pStyle w:val="8"/>
        <w:ind w:firstLine="480"/>
        <w:jc w:val="left"/>
        <w:rPr>
          <w:lang w:eastAsia="zh-Hans"/>
        </w:rPr>
      </w:pPr>
      <w:r>
        <w:rPr>
          <w:rFonts w:ascii="仿宋_GB2312" w:hAnsi="仿宋_GB2312" w:eastAsia="仿宋_GB2312" w:cs="仿宋_GB2312"/>
          <w:lang w:eastAsia="zh-Hans"/>
        </w:rPr>
        <w:t>2.7我方承诺遵守《中华人民共和国劳动合同法》有关规定和《中华人民共和国妇女权益保障法 》中关于“劳动和社会保障权益”的有关要求。</w:t>
      </w:r>
    </w:p>
    <w:p w14:paraId="0EC39E20">
      <w:pPr>
        <w:pStyle w:val="8"/>
        <w:ind w:firstLine="480"/>
        <w:jc w:val="left"/>
        <w:rPr>
          <w:lang w:eastAsia="zh-Hans"/>
        </w:rPr>
      </w:pPr>
      <w:r>
        <w:rPr>
          <w:rFonts w:ascii="仿宋_GB2312" w:hAnsi="仿宋_GB2312" w:eastAsia="仿宋_GB2312" w:cs="仿宋_GB2312"/>
          <w:lang w:eastAsia="zh-Hans"/>
        </w:rPr>
        <w:t>2.8我方承诺响应文件所提供的全部资料真实可靠，并接受磋商小组、采购人、采购代理机构、监管部门进一步审查其中任何资料真实性的要求。</w:t>
      </w:r>
    </w:p>
    <w:p w14:paraId="68A3DED7">
      <w:pPr>
        <w:pStyle w:val="8"/>
        <w:ind w:firstLine="480"/>
        <w:jc w:val="left"/>
        <w:rPr>
          <w:lang w:eastAsia="zh-Hans"/>
        </w:rPr>
      </w:pPr>
      <w:r>
        <w:rPr>
          <w:rFonts w:ascii="仿宋_GB2312" w:hAnsi="仿宋_GB2312" w:eastAsia="仿宋_GB2312" w:cs="仿宋_GB2312"/>
          <w:lang w:eastAsia="zh-Hans"/>
        </w:rPr>
        <w:t>通信地址:</w:t>
      </w:r>
      <w:r>
        <w:rPr>
          <w:rFonts w:ascii="仿宋_GB2312" w:hAnsi="仿宋_GB2312" w:eastAsia="仿宋_GB2312" w:cs="仿宋_GB2312"/>
          <w:u w:val="single"/>
          <w:lang w:eastAsia="zh-Hans"/>
        </w:rPr>
        <w:t>　　　　　　　　　　　</w:t>
      </w:r>
    </w:p>
    <w:p w14:paraId="00A489DA">
      <w:pPr>
        <w:pStyle w:val="8"/>
        <w:ind w:firstLine="480"/>
        <w:jc w:val="left"/>
        <w:rPr>
          <w:lang w:eastAsia="zh-Hans"/>
        </w:rPr>
      </w:pPr>
      <w:r>
        <w:rPr>
          <w:rFonts w:ascii="仿宋_GB2312" w:hAnsi="仿宋_GB2312" w:eastAsia="仿宋_GB2312" w:cs="仿宋_GB2312"/>
          <w:lang w:eastAsia="zh-Hans"/>
        </w:rPr>
        <w:t>邮编：</w:t>
      </w:r>
      <w:r>
        <w:rPr>
          <w:rFonts w:ascii="仿宋_GB2312" w:hAnsi="仿宋_GB2312" w:eastAsia="仿宋_GB2312" w:cs="仿宋_GB2312"/>
          <w:u w:val="single"/>
          <w:lang w:eastAsia="zh-Hans"/>
        </w:rPr>
        <w:t>　　　　　　</w:t>
      </w:r>
      <w:r>
        <w:rPr>
          <w:rFonts w:ascii="仿宋_GB2312" w:hAnsi="仿宋_GB2312" w:eastAsia="仿宋_GB2312" w:cs="仿宋_GB2312"/>
          <w:lang w:eastAsia="zh-Hans"/>
        </w:rPr>
        <w:t xml:space="preserve"> 传真号：</w:t>
      </w:r>
      <w:r>
        <w:rPr>
          <w:rFonts w:ascii="仿宋_GB2312" w:hAnsi="仿宋_GB2312" w:eastAsia="仿宋_GB2312" w:cs="仿宋_GB2312"/>
          <w:u w:val="single"/>
          <w:lang w:eastAsia="zh-Hans"/>
        </w:rPr>
        <w:t>　　　　　　</w:t>
      </w:r>
    </w:p>
    <w:p w14:paraId="3DA7AC46">
      <w:pPr>
        <w:pStyle w:val="8"/>
        <w:ind w:firstLine="480"/>
        <w:jc w:val="left"/>
        <w:rPr>
          <w:lang w:eastAsia="zh-Hans"/>
        </w:rPr>
      </w:pPr>
      <w:r>
        <w:rPr>
          <w:rFonts w:ascii="仿宋_GB2312" w:hAnsi="仿宋_GB2312" w:eastAsia="仿宋_GB2312" w:cs="仿宋_GB2312"/>
          <w:lang w:eastAsia="zh-Hans"/>
        </w:rPr>
        <w:t>联系电话（固定电话和移动电话）：</w:t>
      </w:r>
      <w:r>
        <w:rPr>
          <w:rFonts w:ascii="仿宋_GB2312" w:hAnsi="仿宋_GB2312" w:eastAsia="仿宋_GB2312" w:cs="仿宋_GB2312"/>
          <w:u w:val="single"/>
          <w:lang w:eastAsia="zh-Hans"/>
        </w:rPr>
        <w:t>　　　　　　　　</w:t>
      </w:r>
    </w:p>
    <w:p w14:paraId="69C61D92">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　　</w:t>
      </w:r>
    </w:p>
    <w:p w14:paraId="64AAD698">
      <w:pPr>
        <w:pStyle w:val="8"/>
        <w:ind w:firstLine="480"/>
        <w:jc w:val="left"/>
        <w:rPr>
          <w:lang w:eastAsia="zh-Hans"/>
        </w:rPr>
      </w:pPr>
      <w:r>
        <w:rPr>
          <w:rFonts w:ascii="仿宋_GB2312" w:hAnsi="仿宋_GB2312" w:eastAsia="仿宋_GB2312" w:cs="仿宋_GB2312"/>
          <w:lang w:eastAsia="zh-Hans"/>
        </w:rPr>
        <w:t>供应商代表电子信箱：</w:t>
      </w:r>
      <w:r>
        <w:rPr>
          <w:rFonts w:ascii="仿宋_GB2312" w:hAnsi="仿宋_GB2312" w:eastAsia="仿宋_GB2312" w:cs="仿宋_GB2312"/>
          <w:u w:val="single"/>
          <w:lang w:eastAsia="zh-Hans"/>
        </w:rPr>
        <w:t>　　　　　　　　</w:t>
      </w:r>
    </w:p>
    <w:p w14:paraId="5A40851B">
      <w:pPr>
        <w:pStyle w:val="8"/>
        <w:ind w:firstLine="480"/>
        <w:jc w:val="left"/>
        <w:rPr>
          <w:lang w:eastAsia="zh-Hans"/>
        </w:rPr>
      </w:pPr>
      <w:r>
        <w:rPr>
          <w:rFonts w:ascii="仿宋_GB2312" w:hAnsi="仿宋_GB2312" w:eastAsia="仿宋_GB2312" w:cs="仿宋_GB2312"/>
          <w:lang w:eastAsia="zh-Hans"/>
        </w:rPr>
        <w:t>供应商：</w:t>
      </w:r>
      <w:r>
        <w:rPr>
          <w:rFonts w:ascii="仿宋_GB2312" w:hAnsi="仿宋_GB2312" w:eastAsia="仿宋_GB2312" w:cs="仿宋_GB2312"/>
          <w:u w:val="single"/>
          <w:lang w:eastAsia="zh-Hans"/>
        </w:rPr>
        <w:t>　　（全称并加盖公章）　　</w:t>
      </w:r>
    </w:p>
    <w:p w14:paraId="32A35E0D">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5637EAE1">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54B92EB3">
      <w:pPr>
        <w:pStyle w:val="8"/>
        <w:jc w:val="left"/>
        <w:outlineLvl w:val="0"/>
        <w:rPr>
          <w:lang w:eastAsia="zh-Hans"/>
        </w:rPr>
      </w:pPr>
      <w:r>
        <w:rPr>
          <w:rFonts w:ascii="仿宋_GB2312" w:hAnsi="仿宋_GB2312" w:eastAsia="仿宋_GB2312" w:cs="仿宋_GB2312"/>
          <w:b/>
          <w:sz w:val="48"/>
          <w:lang w:eastAsia="zh-Hans"/>
        </w:rPr>
        <w:t>开标（报价）一览表</w:t>
      </w:r>
    </w:p>
    <w:p w14:paraId="05E95924">
      <w:pPr>
        <w:pStyle w:val="8"/>
        <w:ind w:right="1650"/>
        <w:jc w:val="left"/>
        <w:rPr>
          <w:lang w:eastAsia="zh-Hans"/>
        </w:rPr>
      </w:pPr>
      <w:r>
        <w:rPr>
          <w:rFonts w:ascii="仿宋_GB2312" w:hAnsi="仿宋_GB2312" w:eastAsia="仿宋_GB2312" w:cs="仿宋_GB2312"/>
          <w:lang w:eastAsia="zh-Hans"/>
        </w:rPr>
        <w:t>项目编号：[350001]FJLQ[CS]2026002</w:t>
      </w:r>
    </w:p>
    <w:p w14:paraId="3CEEA3DB">
      <w:pPr>
        <w:pStyle w:val="8"/>
        <w:spacing w:line="375" w:lineRule="exact"/>
        <w:jc w:val="left"/>
        <w:rPr>
          <w:lang w:eastAsia="zh-Hans"/>
        </w:rPr>
      </w:pPr>
      <w:r>
        <w:rPr>
          <w:rFonts w:ascii="仿宋_GB2312" w:hAnsi="仿宋_GB2312" w:eastAsia="仿宋_GB2312" w:cs="仿宋_GB2312"/>
          <w:lang w:eastAsia="zh-Hans"/>
        </w:rPr>
        <w:t>项目名称：福建省榕城监狱2026年-2027年50万元以下小规模工程施工采购项目</w:t>
      </w:r>
    </w:p>
    <w:p w14:paraId="6B2CA7D7">
      <w:pPr>
        <w:pStyle w:val="8"/>
        <w:spacing w:line="375" w:lineRule="exact"/>
        <w:jc w:val="left"/>
        <w:rPr>
          <w:lang w:eastAsia="zh-Hans"/>
        </w:rPr>
      </w:pPr>
      <w:r>
        <w:rPr>
          <w:rFonts w:ascii="仿宋_GB2312" w:hAnsi="仿宋_GB2312" w:eastAsia="仿宋_GB2312" w:cs="仿宋_GB2312"/>
          <w:lang w:eastAsia="zh-Hans"/>
        </w:rPr>
        <w:t>采购包：1(福建省榕城监狱2026年-2027年50万元以下小规模工程施工采购项目)</w:t>
      </w:r>
    </w:p>
    <w:p w14:paraId="762DDBA4">
      <w:pPr>
        <w:pStyle w:val="8"/>
        <w:spacing w:line="375" w:lineRule="exact"/>
        <w:jc w:val="left"/>
        <w:rPr>
          <w:lang w:eastAsia="zh-Hans"/>
        </w:rPr>
      </w:pPr>
      <w:r>
        <w:rPr>
          <w:rFonts w:ascii="仿宋_GB2312" w:hAnsi="仿宋_GB2312" w:eastAsia="仿宋_GB2312" w:cs="仿宋_GB2312"/>
          <w:lang w:eastAsia="zh-Hans"/>
        </w:rPr>
        <w:t>投标人（供应商）名称：</w:t>
      </w:r>
    </w:p>
    <w:p w14:paraId="01C75F3A">
      <w:pPr>
        <w:pStyle w:val="8"/>
        <w:jc w:val="center"/>
        <w:rPr>
          <w:lang w:eastAsia="zh-Hans"/>
        </w:rPr>
      </w:pPr>
    </w:p>
    <w:tbl>
      <w:tblPr>
        <w:tblStyle w:val="6"/>
        <w:tblW w:w="0" w:type="auto"/>
        <w:tblInd w:w="-25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1290"/>
        <w:gridCol w:w="675"/>
        <w:gridCol w:w="916"/>
        <w:gridCol w:w="831"/>
        <w:gridCol w:w="831"/>
        <w:gridCol w:w="831"/>
        <w:gridCol w:w="831"/>
        <w:gridCol w:w="831"/>
        <w:gridCol w:w="831"/>
      </w:tblGrid>
      <w:tr w14:paraId="4DC2C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2196E8C3">
            <w:pPr>
              <w:pStyle w:val="8"/>
              <w:jc w:val="left"/>
              <w:rPr>
                <w:lang w:eastAsia="zh-Hans"/>
              </w:rPr>
            </w:pPr>
            <w:r>
              <w:rPr>
                <w:rFonts w:ascii="仿宋_GB2312" w:hAnsi="仿宋_GB2312" w:eastAsia="仿宋_GB2312" w:cs="仿宋_GB2312"/>
                <w:lang w:eastAsia="zh-Hans"/>
              </w:rPr>
              <w:t xml:space="preserve"> 序号</w:t>
            </w:r>
          </w:p>
        </w:tc>
        <w:tc>
          <w:tcPr>
            <w:tcW w:w="1290" w:type="dxa"/>
          </w:tcPr>
          <w:p w14:paraId="3990F5B1">
            <w:pPr>
              <w:pStyle w:val="8"/>
              <w:jc w:val="left"/>
              <w:rPr>
                <w:lang w:eastAsia="zh-Hans"/>
              </w:rPr>
            </w:pPr>
            <w:r>
              <w:rPr>
                <w:rFonts w:ascii="仿宋_GB2312" w:hAnsi="仿宋_GB2312" w:eastAsia="仿宋_GB2312" w:cs="仿宋_GB2312"/>
                <w:lang w:eastAsia="zh-Hans"/>
              </w:rPr>
              <w:t xml:space="preserve"> 报价内容</w:t>
            </w:r>
          </w:p>
        </w:tc>
        <w:tc>
          <w:tcPr>
            <w:tcW w:w="675" w:type="dxa"/>
          </w:tcPr>
          <w:p w14:paraId="6BCF8491">
            <w:pPr>
              <w:pStyle w:val="8"/>
              <w:jc w:val="left"/>
              <w:rPr>
                <w:lang w:eastAsia="zh-Hans"/>
              </w:rPr>
            </w:pPr>
            <w:r>
              <w:rPr>
                <w:rFonts w:ascii="仿宋_GB2312" w:hAnsi="仿宋_GB2312" w:eastAsia="仿宋_GB2312" w:cs="仿宋_GB2312"/>
                <w:lang w:eastAsia="zh-Hans"/>
              </w:rPr>
              <w:t xml:space="preserve"> 计量单位</w:t>
            </w:r>
          </w:p>
        </w:tc>
        <w:tc>
          <w:tcPr>
            <w:tcW w:w="916" w:type="dxa"/>
          </w:tcPr>
          <w:p w14:paraId="61C0036B">
            <w:pPr>
              <w:pStyle w:val="8"/>
              <w:jc w:val="left"/>
              <w:rPr>
                <w:lang w:eastAsia="zh-Hans"/>
              </w:rPr>
            </w:pPr>
            <w:r>
              <w:rPr>
                <w:rFonts w:ascii="仿宋_GB2312" w:hAnsi="仿宋_GB2312" w:eastAsia="仿宋_GB2312" w:cs="仿宋_GB2312"/>
                <w:lang w:eastAsia="zh-Hans"/>
              </w:rPr>
              <w:t xml:space="preserve"> 最高限价</w:t>
            </w:r>
          </w:p>
        </w:tc>
        <w:tc>
          <w:tcPr>
            <w:tcW w:w="831" w:type="dxa"/>
          </w:tcPr>
          <w:p w14:paraId="4D9F5847">
            <w:pPr>
              <w:pStyle w:val="8"/>
              <w:jc w:val="left"/>
              <w:rPr>
                <w:lang w:eastAsia="zh-Hans"/>
              </w:rPr>
            </w:pPr>
            <w:r>
              <w:rPr>
                <w:rFonts w:ascii="仿宋_GB2312" w:hAnsi="仿宋_GB2312" w:eastAsia="仿宋_GB2312" w:cs="仿宋_GB2312"/>
                <w:lang w:eastAsia="zh-Hans"/>
              </w:rPr>
              <w:t xml:space="preserve"> 响应报价</w:t>
            </w:r>
          </w:p>
        </w:tc>
        <w:tc>
          <w:tcPr>
            <w:tcW w:w="831" w:type="dxa"/>
          </w:tcPr>
          <w:p w14:paraId="528DB01C">
            <w:pPr>
              <w:pStyle w:val="8"/>
              <w:jc w:val="left"/>
              <w:rPr>
                <w:lang w:eastAsia="zh-Hans"/>
              </w:rPr>
            </w:pPr>
            <w:r>
              <w:rPr>
                <w:rFonts w:ascii="仿宋_GB2312" w:hAnsi="仿宋_GB2312" w:eastAsia="仿宋_GB2312" w:cs="仿宋_GB2312"/>
                <w:lang w:eastAsia="zh-Hans"/>
              </w:rPr>
              <w:t xml:space="preserve"> 价款形式</w:t>
            </w:r>
          </w:p>
        </w:tc>
        <w:tc>
          <w:tcPr>
            <w:tcW w:w="831" w:type="dxa"/>
          </w:tcPr>
          <w:p w14:paraId="6E045001">
            <w:pPr>
              <w:pStyle w:val="8"/>
              <w:jc w:val="left"/>
              <w:rPr>
                <w:lang w:eastAsia="zh-Hans"/>
              </w:rPr>
            </w:pPr>
            <w:r>
              <w:rPr>
                <w:rFonts w:ascii="仿宋_GB2312" w:hAnsi="仿宋_GB2312" w:eastAsia="仿宋_GB2312" w:cs="仿宋_GB2312"/>
                <w:lang w:eastAsia="zh-Hans"/>
              </w:rPr>
              <w:t xml:space="preserve"> 项目经理</w:t>
            </w:r>
          </w:p>
        </w:tc>
        <w:tc>
          <w:tcPr>
            <w:tcW w:w="831" w:type="dxa"/>
          </w:tcPr>
          <w:p w14:paraId="6F7A7F1C">
            <w:pPr>
              <w:pStyle w:val="8"/>
              <w:jc w:val="left"/>
              <w:rPr>
                <w:lang w:eastAsia="zh-Hans"/>
              </w:rPr>
            </w:pPr>
            <w:r>
              <w:rPr>
                <w:rFonts w:ascii="仿宋_GB2312" w:hAnsi="仿宋_GB2312" w:eastAsia="仿宋_GB2312" w:cs="仿宋_GB2312"/>
                <w:lang w:eastAsia="zh-Hans"/>
              </w:rPr>
              <w:t xml:space="preserve"> 执业证书信息</w:t>
            </w:r>
          </w:p>
        </w:tc>
        <w:tc>
          <w:tcPr>
            <w:tcW w:w="831" w:type="dxa"/>
          </w:tcPr>
          <w:p w14:paraId="6523354A">
            <w:pPr>
              <w:pStyle w:val="8"/>
              <w:jc w:val="left"/>
              <w:rPr>
                <w:lang w:eastAsia="zh-Hans"/>
              </w:rPr>
            </w:pPr>
            <w:r>
              <w:rPr>
                <w:rFonts w:ascii="仿宋_GB2312" w:hAnsi="仿宋_GB2312" w:eastAsia="仿宋_GB2312" w:cs="仿宋_GB2312"/>
                <w:lang w:eastAsia="zh-Hans"/>
              </w:rPr>
              <w:t xml:space="preserve"> 施工工期</w:t>
            </w:r>
          </w:p>
        </w:tc>
        <w:tc>
          <w:tcPr>
            <w:tcW w:w="831" w:type="dxa"/>
          </w:tcPr>
          <w:p w14:paraId="58A4D991">
            <w:pPr>
              <w:pStyle w:val="8"/>
              <w:jc w:val="left"/>
              <w:rPr>
                <w:lang w:eastAsia="zh-Hans"/>
              </w:rPr>
            </w:pPr>
            <w:r>
              <w:rPr>
                <w:rFonts w:ascii="仿宋_GB2312" w:hAnsi="仿宋_GB2312" w:eastAsia="仿宋_GB2312" w:cs="仿宋_GB2312"/>
                <w:lang w:eastAsia="zh-Hans"/>
              </w:rPr>
              <w:t xml:space="preserve"> 施工范围</w:t>
            </w:r>
          </w:p>
        </w:tc>
      </w:tr>
      <w:tr w14:paraId="77EBC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3503F8F6">
            <w:pPr>
              <w:pStyle w:val="8"/>
              <w:jc w:val="left"/>
              <w:rPr>
                <w:lang w:eastAsia="zh-Hans"/>
              </w:rPr>
            </w:pPr>
            <w:r>
              <w:rPr>
                <w:rFonts w:ascii="仿宋_GB2312" w:hAnsi="仿宋_GB2312" w:eastAsia="仿宋_GB2312" w:cs="仿宋_GB2312"/>
                <w:lang w:eastAsia="zh-Hans"/>
              </w:rPr>
              <w:t xml:space="preserve"> 1</w:t>
            </w:r>
          </w:p>
        </w:tc>
        <w:tc>
          <w:tcPr>
            <w:tcW w:w="1290" w:type="dxa"/>
          </w:tcPr>
          <w:p w14:paraId="2F19BB20">
            <w:pPr>
              <w:pStyle w:val="8"/>
              <w:jc w:val="left"/>
              <w:rPr>
                <w:lang w:eastAsia="zh-Hans"/>
              </w:rPr>
            </w:pPr>
            <w:r>
              <w:rPr>
                <w:rFonts w:ascii="仿宋_GB2312" w:hAnsi="仿宋_GB2312" w:eastAsia="仿宋_GB2312" w:cs="仿宋_GB2312"/>
                <w:lang w:eastAsia="zh-Hans"/>
              </w:rPr>
              <w:t xml:space="preserve"> 福建省榕城监狱2026年-2027年50万元以下小规模工程施工采购项目</w:t>
            </w:r>
          </w:p>
        </w:tc>
        <w:tc>
          <w:tcPr>
            <w:tcW w:w="675" w:type="dxa"/>
          </w:tcPr>
          <w:p w14:paraId="755096A4">
            <w:pPr>
              <w:pStyle w:val="8"/>
              <w:jc w:val="left"/>
              <w:rPr>
                <w:lang w:eastAsia="zh-Hans"/>
              </w:rPr>
            </w:pPr>
            <w:r>
              <w:rPr>
                <w:rFonts w:ascii="仿宋_GB2312" w:hAnsi="仿宋_GB2312" w:eastAsia="仿宋_GB2312" w:cs="仿宋_GB2312"/>
                <w:lang w:eastAsia="zh-Hans"/>
              </w:rPr>
              <w:t xml:space="preserve"> 年</w:t>
            </w:r>
          </w:p>
        </w:tc>
        <w:tc>
          <w:tcPr>
            <w:tcW w:w="916" w:type="dxa"/>
          </w:tcPr>
          <w:p w14:paraId="1B64C900">
            <w:pPr>
              <w:pStyle w:val="8"/>
              <w:jc w:val="left"/>
              <w:rPr>
                <w:lang w:eastAsia="zh-Hans"/>
              </w:rPr>
            </w:pPr>
            <w:r>
              <w:rPr>
                <w:rFonts w:ascii="仿宋_GB2312" w:hAnsi="仿宋_GB2312" w:eastAsia="仿宋_GB2312" w:cs="仿宋_GB2312"/>
                <w:lang w:eastAsia="zh-Hans"/>
              </w:rPr>
              <w:t xml:space="preserve"> 2600000  元</w:t>
            </w:r>
          </w:p>
        </w:tc>
        <w:tc>
          <w:tcPr>
            <w:tcW w:w="831" w:type="dxa"/>
          </w:tcPr>
          <w:p w14:paraId="77B075B2">
            <w:pPr>
              <w:pStyle w:val="8"/>
              <w:jc w:val="left"/>
              <w:rPr>
                <w:lang w:eastAsia="zh-Hans"/>
              </w:rPr>
            </w:pPr>
            <w:r>
              <w:rPr>
                <w:rFonts w:ascii="仿宋_GB2312" w:hAnsi="仿宋_GB2312" w:eastAsia="仿宋_GB2312" w:cs="仿宋_GB2312"/>
                <w:lang w:eastAsia="zh-Hans"/>
              </w:rPr>
              <w:t xml:space="preserve"> {供应商响应}  元</w:t>
            </w:r>
          </w:p>
        </w:tc>
        <w:tc>
          <w:tcPr>
            <w:tcW w:w="831" w:type="dxa"/>
          </w:tcPr>
          <w:p w14:paraId="067C2A48">
            <w:pPr>
              <w:pStyle w:val="8"/>
              <w:jc w:val="left"/>
              <w:rPr>
                <w:lang w:eastAsia="zh-Hans"/>
              </w:rPr>
            </w:pPr>
            <w:r>
              <w:rPr>
                <w:rFonts w:ascii="仿宋_GB2312" w:hAnsi="仿宋_GB2312" w:eastAsia="仿宋_GB2312" w:cs="仿宋_GB2312"/>
                <w:lang w:eastAsia="zh-Hans"/>
              </w:rPr>
              <w:t xml:space="preserve"> 总价</w:t>
            </w:r>
          </w:p>
        </w:tc>
        <w:tc>
          <w:tcPr>
            <w:tcW w:w="831" w:type="dxa"/>
          </w:tcPr>
          <w:p w14:paraId="2B49EC90">
            <w:pPr>
              <w:pStyle w:val="8"/>
              <w:jc w:val="left"/>
              <w:rPr>
                <w:lang w:eastAsia="zh-Hans"/>
              </w:rPr>
            </w:pPr>
            <w:r>
              <w:rPr>
                <w:rFonts w:ascii="仿宋_GB2312" w:hAnsi="仿宋_GB2312" w:eastAsia="仿宋_GB2312" w:cs="仿宋_GB2312"/>
                <w:lang w:eastAsia="zh-Hans"/>
              </w:rPr>
              <w:t xml:space="preserve"> {供应商响应}</w:t>
            </w:r>
          </w:p>
        </w:tc>
        <w:tc>
          <w:tcPr>
            <w:tcW w:w="831" w:type="dxa"/>
          </w:tcPr>
          <w:p w14:paraId="2AD6625B">
            <w:pPr>
              <w:pStyle w:val="8"/>
              <w:jc w:val="left"/>
              <w:rPr>
                <w:lang w:eastAsia="zh-Hans"/>
              </w:rPr>
            </w:pPr>
            <w:r>
              <w:rPr>
                <w:rFonts w:ascii="仿宋_GB2312" w:hAnsi="仿宋_GB2312" w:eastAsia="仿宋_GB2312" w:cs="仿宋_GB2312"/>
                <w:lang w:eastAsia="zh-Hans"/>
              </w:rPr>
              <w:t xml:space="preserve"> {供应商响应}</w:t>
            </w:r>
          </w:p>
        </w:tc>
        <w:tc>
          <w:tcPr>
            <w:tcW w:w="831" w:type="dxa"/>
          </w:tcPr>
          <w:p w14:paraId="679DEEB3">
            <w:pPr>
              <w:pStyle w:val="8"/>
              <w:jc w:val="left"/>
              <w:rPr>
                <w:lang w:eastAsia="zh-Hans"/>
              </w:rPr>
            </w:pPr>
            <w:r>
              <w:rPr>
                <w:rFonts w:ascii="仿宋_GB2312" w:hAnsi="仿宋_GB2312" w:eastAsia="仿宋_GB2312" w:cs="仿宋_GB2312"/>
                <w:lang w:eastAsia="zh-Hans"/>
              </w:rPr>
              <w:t xml:space="preserve"> {供应商响应}</w:t>
            </w:r>
          </w:p>
        </w:tc>
        <w:tc>
          <w:tcPr>
            <w:tcW w:w="831" w:type="dxa"/>
          </w:tcPr>
          <w:p w14:paraId="3D80B3EB">
            <w:pPr>
              <w:pStyle w:val="8"/>
              <w:jc w:val="left"/>
              <w:rPr>
                <w:lang w:eastAsia="zh-Hans"/>
              </w:rPr>
            </w:pPr>
            <w:r>
              <w:rPr>
                <w:rFonts w:ascii="仿宋_GB2312" w:hAnsi="仿宋_GB2312" w:eastAsia="仿宋_GB2312" w:cs="仿宋_GB2312"/>
                <w:lang w:eastAsia="zh-Hans"/>
              </w:rPr>
              <w:t xml:space="preserve"> {供应商响应}</w:t>
            </w:r>
          </w:p>
        </w:tc>
      </w:tr>
    </w:tbl>
    <w:p w14:paraId="5B970B98">
      <w:pPr>
        <w:pStyle w:val="8"/>
        <w:jc w:val="left"/>
        <w:rPr>
          <w:lang w:eastAsia="zh-Hans"/>
        </w:rPr>
      </w:pPr>
      <w:r>
        <w:rPr>
          <w:rFonts w:ascii="仿宋_GB2312" w:hAnsi="仿宋_GB2312" w:eastAsia="仿宋_GB2312" w:cs="仿宋_GB2312"/>
          <w:lang w:eastAsia="zh-Hans"/>
        </w:rPr>
        <w:t>合计响应报价：</w:t>
      </w:r>
    </w:p>
    <w:p w14:paraId="2482BE39">
      <w:pPr>
        <w:pStyle w:val="8"/>
        <w:jc w:val="left"/>
        <w:rPr>
          <w:lang w:eastAsia="zh-Hans"/>
        </w:rPr>
      </w:pPr>
      <w:r>
        <w:rPr>
          <w:rFonts w:ascii="仿宋_GB2312" w:hAnsi="仿宋_GB2312" w:eastAsia="仿宋_GB2312" w:cs="仿宋_GB2312"/>
          <w:lang w:eastAsia="zh-Hans"/>
        </w:rPr>
        <w:t>备注：无</w:t>
      </w:r>
    </w:p>
    <w:p w14:paraId="57BD34F0">
      <w:pPr>
        <w:pStyle w:val="8"/>
        <w:jc w:val="left"/>
        <w:rPr>
          <w:lang w:eastAsia="zh-Hans"/>
        </w:rPr>
      </w:pPr>
      <w:r>
        <w:rPr>
          <w:rFonts w:ascii="仿宋_GB2312" w:hAnsi="仿宋_GB2312" w:eastAsia="仿宋_GB2312" w:cs="仿宋_GB2312"/>
          <w:lang w:eastAsia="zh-Hans"/>
        </w:rPr>
        <w:t>时间：     年     月     日</w:t>
      </w:r>
    </w:p>
    <w:p w14:paraId="2ED93E96">
      <w:pPr>
        <w:pStyle w:val="8"/>
        <w:jc w:val="left"/>
        <w:rPr>
          <w:lang w:eastAsia="zh-Hans"/>
        </w:rPr>
      </w:pPr>
      <w:r>
        <w:rPr>
          <w:rFonts w:ascii="仿宋_GB2312" w:hAnsi="仿宋_GB2312" w:eastAsia="仿宋_GB2312" w:cs="仿宋_GB2312"/>
          <w:lang w:eastAsia="zh-Hans"/>
        </w:rPr>
        <w:t xml:space="preserve">签章：                     </w:t>
      </w:r>
    </w:p>
    <w:p w14:paraId="228BDE54">
      <w:pPr>
        <w:pStyle w:val="8"/>
        <w:jc w:val="center"/>
        <w:outlineLvl w:val="3"/>
        <w:rPr>
          <w:lang w:eastAsia="zh-Hans"/>
        </w:rPr>
      </w:pPr>
      <w:r>
        <w:rPr>
          <w:rFonts w:ascii="仿宋_GB2312" w:hAnsi="仿宋_GB2312" w:eastAsia="仿宋_GB2312" w:cs="仿宋_GB2312"/>
          <w:b/>
          <w:sz w:val="24"/>
          <w:lang w:eastAsia="zh-Hans"/>
        </w:rPr>
        <w:t>附件2-1 详细报价书</w:t>
      </w:r>
    </w:p>
    <w:p w14:paraId="72F109EA">
      <w:pPr>
        <w:pStyle w:val="8"/>
        <w:jc w:val="left"/>
        <w:rPr>
          <w:lang w:eastAsia="zh-Hans"/>
        </w:rPr>
      </w:pPr>
      <w:r>
        <w:rPr>
          <w:rFonts w:ascii="仿宋_GB2312" w:hAnsi="仿宋_GB2312" w:eastAsia="仿宋_GB2312" w:cs="仿宋_GB2312"/>
          <w:b/>
          <w:lang w:eastAsia="zh-Hans"/>
        </w:rPr>
        <w:t>说明：</w:t>
      </w:r>
    </w:p>
    <w:p w14:paraId="23CA3C71">
      <w:pPr>
        <w:pStyle w:val="8"/>
        <w:ind w:firstLine="480"/>
        <w:jc w:val="left"/>
        <w:rPr>
          <w:lang w:eastAsia="zh-Hans"/>
        </w:rPr>
      </w:pPr>
      <w:r>
        <w:rPr>
          <w:rFonts w:ascii="仿宋_GB2312" w:hAnsi="仿宋_GB2312" w:eastAsia="仿宋_GB2312" w:cs="仿宋_GB2312"/>
          <w:lang w:eastAsia="zh-Hans"/>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14:paraId="1AAA01E1">
      <w:pPr>
        <w:pStyle w:val="8"/>
        <w:ind w:firstLine="480"/>
        <w:jc w:val="left"/>
        <w:rPr>
          <w:lang w:eastAsia="zh-Hans"/>
        </w:rPr>
      </w:pPr>
      <w:r>
        <w:rPr>
          <w:rFonts w:ascii="仿宋_GB2312" w:hAnsi="仿宋_GB2312" w:eastAsia="仿宋_GB2312" w:cs="仿宋_GB2312"/>
          <w:lang w:eastAsia="zh-Hans"/>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11BEFD6">
      <w:pPr>
        <w:pStyle w:val="8"/>
        <w:ind w:firstLine="480"/>
        <w:jc w:val="left"/>
        <w:rPr>
          <w:lang w:eastAsia="zh-Hans"/>
        </w:rPr>
      </w:pPr>
      <w:r>
        <w:rPr>
          <w:rFonts w:ascii="仿宋_GB2312" w:hAnsi="仿宋_GB2312" w:eastAsia="仿宋_GB2312" w:cs="仿宋_GB2312"/>
          <w:lang w:eastAsia="zh-Hans"/>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lang w:eastAsia="zh-Hans"/>
        </w:rPr>
        <w:br w:type="textWrapping"/>
      </w:r>
      <w:r>
        <w:rPr>
          <w:lang w:eastAsia="zh-Hans"/>
        </w:rPr>
        <w:br w:type="textWrapping"/>
      </w:r>
    </w:p>
    <w:p w14:paraId="6D1A0047">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0902B93D">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3037EC60">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A9C298C">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83B06AA">
      <w:pPr>
        <w:pStyle w:val="8"/>
        <w:jc w:val="center"/>
        <w:outlineLvl w:val="2"/>
        <w:rPr>
          <w:lang w:eastAsia="zh-Hans"/>
        </w:rPr>
      </w:pPr>
      <w:r>
        <w:rPr>
          <w:rFonts w:ascii="仿宋_GB2312" w:hAnsi="仿宋_GB2312" w:eastAsia="仿宋_GB2312" w:cs="仿宋_GB2312"/>
          <w:b/>
          <w:sz w:val="28"/>
          <w:lang w:eastAsia="zh-Hans"/>
        </w:rPr>
        <w:t>附件3 资格证明文件</w:t>
      </w:r>
    </w:p>
    <w:p w14:paraId="4BDDB6EF">
      <w:pPr>
        <w:pStyle w:val="8"/>
        <w:jc w:val="center"/>
        <w:outlineLvl w:val="3"/>
        <w:rPr>
          <w:lang w:eastAsia="zh-Hans"/>
        </w:rPr>
      </w:pPr>
      <w:r>
        <w:rPr>
          <w:rFonts w:ascii="仿宋_GB2312" w:hAnsi="仿宋_GB2312" w:eastAsia="仿宋_GB2312" w:cs="仿宋_GB2312"/>
          <w:b/>
          <w:sz w:val="24"/>
          <w:lang w:eastAsia="zh-Hans"/>
        </w:rPr>
        <w:t>附件3-1 参加竞争性磋商的声明函（若有）</w:t>
      </w:r>
    </w:p>
    <w:p w14:paraId="325AC1EE">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24F56B0D">
      <w:pPr>
        <w:pStyle w:val="8"/>
        <w:ind w:firstLine="480"/>
        <w:jc w:val="left"/>
        <w:rPr>
          <w:lang w:eastAsia="zh-Hans"/>
        </w:rPr>
      </w:pPr>
      <w:r>
        <w:rPr>
          <w:rFonts w:ascii="仿宋_GB2312" w:hAnsi="仿宋_GB2312" w:eastAsia="仿宋_GB2312" w:cs="仿宋_GB2312"/>
          <w:lang w:eastAsia="zh-Hans"/>
        </w:rPr>
        <w:t>1、关于贵方</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日项目（项目编号:</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3B58B7EE">
      <w:pPr>
        <w:pStyle w:val="8"/>
        <w:ind w:firstLine="480"/>
        <w:jc w:val="left"/>
        <w:rPr>
          <w:lang w:eastAsia="zh-Hans"/>
        </w:rPr>
      </w:pPr>
      <w:r>
        <w:rPr>
          <w:rFonts w:ascii="仿宋_GB2312" w:hAnsi="仿宋_GB2312" w:eastAsia="仿宋_GB2312" w:cs="仿宋_GB2312"/>
          <w:lang w:eastAsia="zh-Hans"/>
        </w:rPr>
        <w:t>2、供应商的基本概况：</w:t>
      </w:r>
    </w:p>
    <w:p w14:paraId="1F435772">
      <w:pPr>
        <w:pStyle w:val="8"/>
        <w:ind w:firstLine="480"/>
        <w:jc w:val="left"/>
        <w:rPr>
          <w:lang w:eastAsia="zh-Hans"/>
        </w:rPr>
      </w:pPr>
      <w:r>
        <w:rPr>
          <w:rFonts w:ascii="仿宋_GB2312" w:hAnsi="仿宋_GB2312" w:eastAsia="仿宋_GB2312" w:cs="仿宋_GB2312"/>
          <w:lang w:eastAsia="zh-Hans"/>
        </w:rPr>
        <w:t>2.1供应商单位名称：</w:t>
      </w:r>
      <w:r>
        <w:rPr>
          <w:rFonts w:ascii="仿宋_GB2312" w:hAnsi="仿宋_GB2312" w:eastAsia="仿宋_GB2312" w:cs="仿宋_GB2312"/>
          <w:u w:val="single"/>
          <w:lang w:eastAsia="zh-Hans"/>
        </w:rPr>
        <w:t xml:space="preserve">           　　 　　 　　</w:t>
      </w:r>
    </w:p>
    <w:p w14:paraId="1AD6C097">
      <w:pPr>
        <w:pStyle w:val="8"/>
        <w:ind w:firstLine="480"/>
        <w:jc w:val="left"/>
        <w:rPr>
          <w:lang w:eastAsia="zh-Hans"/>
        </w:rPr>
      </w:pPr>
      <w:r>
        <w:rPr>
          <w:rFonts w:ascii="仿宋_GB2312" w:hAnsi="仿宋_GB2312" w:eastAsia="仿宋_GB2312" w:cs="仿宋_GB2312"/>
          <w:lang w:eastAsia="zh-Hans"/>
        </w:rPr>
        <w:t>2.2注册地址：</w:t>
      </w:r>
      <w:r>
        <w:rPr>
          <w:rFonts w:ascii="仿宋_GB2312" w:hAnsi="仿宋_GB2312" w:eastAsia="仿宋_GB2312" w:cs="仿宋_GB2312"/>
          <w:u w:val="single"/>
          <w:lang w:eastAsia="zh-Hans"/>
        </w:rPr>
        <w:t xml:space="preserve">           　　 　　 　　 　　</w:t>
      </w:r>
    </w:p>
    <w:p w14:paraId="3CCB2B9F">
      <w:pPr>
        <w:pStyle w:val="8"/>
        <w:ind w:firstLine="480"/>
        <w:jc w:val="left"/>
        <w:rPr>
          <w:lang w:eastAsia="zh-Hans"/>
        </w:rPr>
      </w:pPr>
      <w:r>
        <w:rPr>
          <w:rFonts w:ascii="仿宋_GB2312" w:hAnsi="仿宋_GB2312" w:eastAsia="仿宋_GB2312" w:cs="仿宋_GB2312"/>
          <w:lang w:eastAsia="zh-Hans"/>
        </w:rPr>
        <w:t>2.3单位负责人姓名：</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性别：</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年龄：</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职务：</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w:t>
      </w:r>
    </w:p>
    <w:p w14:paraId="484B0258">
      <w:pPr>
        <w:pStyle w:val="8"/>
        <w:ind w:firstLine="480"/>
        <w:jc w:val="left"/>
        <w:rPr>
          <w:lang w:eastAsia="zh-Hans"/>
        </w:rPr>
      </w:pPr>
      <w:r>
        <w:rPr>
          <w:rFonts w:ascii="仿宋_GB2312" w:hAnsi="仿宋_GB2312" w:eastAsia="仿宋_GB2312" w:cs="仿宋_GB2312"/>
          <w:lang w:eastAsia="zh-Hans"/>
        </w:rPr>
        <w:t>备注：“单位负责人”指单位法定代表人（供应商为法人的）或法律、法规规定代表单位行使职权的主要负责人（供应商为其他组织的）。</w:t>
      </w:r>
    </w:p>
    <w:p w14:paraId="1C6B4A50">
      <w:pPr>
        <w:pStyle w:val="8"/>
        <w:ind w:firstLine="480"/>
        <w:jc w:val="left"/>
        <w:rPr>
          <w:lang w:eastAsia="zh-Hans"/>
        </w:rPr>
      </w:pPr>
      <w:r>
        <w:rPr>
          <w:rFonts w:ascii="仿宋_GB2312" w:hAnsi="仿宋_GB2312" w:eastAsia="仿宋_GB2312" w:cs="仿宋_GB2312"/>
          <w:lang w:eastAsia="zh-Hans"/>
        </w:rPr>
        <w:t>对于接受联合体形式的磋商且供应商是联合体的，则联合体各成员都应当提交本资格证明文件。</w:t>
      </w:r>
      <w:r>
        <w:rPr>
          <w:lang w:eastAsia="zh-Hans"/>
        </w:rPr>
        <w:br w:type="textWrapping"/>
      </w:r>
      <w:r>
        <w:rPr>
          <w:lang w:eastAsia="zh-Hans"/>
        </w:rPr>
        <w:br w:type="textWrapping"/>
      </w:r>
      <w:r>
        <w:rPr>
          <w:lang w:eastAsia="zh-Hans"/>
        </w:rPr>
        <w:br w:type="textWrapping"/>
      </w:r>
    </w:p>
    <w:p w14:paraId="3A2AA4FF">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3B86FBB6">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39B58CA2">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EEC78B1">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218BDAFE">
      <w:pPr>
        <w:pStyle w:val="8"/>
        <w:jc w:val="center"/>
        <w:outlineLvl w:val="3"/>
        <w:rPr>
          <w:lang w:eastAsia="zh-Hans"/>
        </w:rPr>
      </w:pPr>
      <w:r>
        <w:rPr>
          <w:rFonts w:ascii="仿宋_GB2312" w:hAnsi="仿宋_GB2312" w:eastAsia="仿宋_GB2312" w:cs="仿宋_GB2312"/>
          <w:b/>
          <w:sz w:val="24"/>
          <w:lang w:eastAsia="zh-Hans"/>
        </w:rPr>
        <w:t>附件3-2 供应商的资格声明</w:t>
      </w:r>
    </w:p>
    <w:p w14:paraId="4998EEE8">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03A214D6">
      <w:pPr>
        <w:pStyle w:val="8"/>
        <w:ind w:firstLine="480"/>
        <w:jc w:val="left"/>
        <w:rPr>
          <w:lang w:eastAsia="zh-Hans"/>
        </w:rPr>
      </w:pPr>
      <w:r>
        <w:rPr>
          <w:rFonts w:ascii="仿宋_GB2312" w:hAnsi="仿宋_GB2312" w:eastAsia="仿宋_GB2312" w:cs="仿宋_GB2312"/>
          <w:lang w:eastAsia="zh-Hans"/>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54D7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CA0C87">
            <w:pPr>
              <w:pStyle w:val="8"/>
              <w:jc w:val="left"/>
              <w:rPr>
                <w:lang w:eastAsia="zh-Hans"/>
              </w:rPr>
            </w:pPr>
            <w:r>
              <w:rPr>
                <w:rFonts w:ascii="仿宋_GB2312" w:hAnsi="仿宋_GB2312" w:eastAsia="仿宋_GB2312" w:cs="仿宋_GB2312"/>
                <w:b/>
                <w:lang w:eastAsia="zh-Hans"/>
              </w:rPr>
              <w:t>《中华人民共和国政府采购法》第二十二条对供应商的要求</w:t>
            </w:r>
          </w:p>
        </w:tc>
        <w:tc>
          <w:tcPr>
            <w:tcW w:w="4153" w:type="dxa"/>
          </w:tcPr>
          <w:p w14:paraId="59EB50DD">
            <w:pPr>
              <w:pStyle w:val="8"/>
              <w:jc w:val="left"/>
              <w:rPr>
                <w:lang w:eastAsia="zh-Hans"/>
              </w:rPr>
            </w:pPr>
            <w:r>
              <w:rPr>
                <w:rFonts w:ascii="仿宋_GB2312" w:hAnsi="仿宋_GB2312" w:eastAsia="仿宋_GB2312" w:cs="仿宋_GB2312"/>
                <w:b/>
                <w:lang w:eastAsia="zh-Hans"/>
              </w:rPr>
              <w:t>供应商对是否符合要求做如实声明</w:t>
            </w:r>
          </w:p>
        </w:tc>
      </w:tr>
      <w:tr w14:paraId="6DE1D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A82D61">
            <w:pPr>
              <w:pStyle w:val="8"/>
              <w:jc w:val="left"/>
              <w:rPr>
                <w:lang w:eastAsia="zh-Hans"/>
              </w:rPr>
            </w:pPr>
            <w:r>
              <w:rPr>
                <w:rFonts w:ascii="仿宋_GB2312" w:hAnsi="仿宋_GB2312" w:eastAsia="仿宋_GB2312" w:cs="仿宋_GB2312"/>
                <w:lang w:eastAsia="zh-Hans"/>
              </w:rPr>
              <w:t>（1）具有独立承担民事责任的能力</w:t>
            </w:r>
          </w:p>
        </w:tc>
        <w:tc>
          <w:tcPr>
            <w:tcW w:w="4153" w:type="dxa"/>
          </w:tcPr>
          <w:p w14:paraId="4ECC336E">
            <w:pPr>
              <w:pStyle w:val="8"/>
              <w:jc w:val="left"/>
              <w:rPr>
                <w:lang w:eastAsia="zh-Hans"/>
              </w:rPr>
            </w:pPr>
            <w:r>
              <w:rPr>
                <w:rFonts w:ascii="仿宋_GB2312" w:hAnsi="仿宋_GB2312" w:eastAsia="仿宋_GB2312" w:cs="仿宋_GB2312"/>
                <w:lang w:eastAsia="zh-Hans"/>
              </w:rPr>
              <w:t xml:space="preserve">    </w:t>
            </w:r>
          </w:p>
        </w:tc>
      </w:tr>
      <w:tr w14:paraId="40A5A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9D679E">
            <w:pPr>
              <w:pStyle w:val="8"/>
              <w:jc w:val="left"/>
              <w:rPr>
                <w:lang w:eastAsia="zh-Hans"/>
              </w:rPr>
            </w:pPr>
            <w:r>
              <w:rPr>
                <w:rFonts w:ascii="仿宋_GB2312" w:hAnsi="仿宋_GB2312" w:eastAsia="仿宋_GB2312" w:cs="仿宋_GB2312"/>
                <w:lang w:eastAsia="zh-Hans"/>
              </w:rPr>
              <w:t>（2）具有良好的商业信誉和健全的财务会计制度</w:t>
            </w:r>
          </w:p>
        </w:tc>
        <w:tc>
          <w:tcPr>
            <w:tcW w:w="4153" w:type="dxa"/>
          </w:tcPr>
          <w:p w14:paraId="3724D2CC">
            <w:pPr>
              <w:pStyle w:val="8"/>
              <w:jc w:val="left"/>
              <w:rPr>
                <w:lang w:eastAsia="zh-Hans"/>
              </w:rPr>
            </w:pPr>
            <w:r>
              <w:rPr>
                <w:rFonts w:ascii="仿宋_GB2312" w:hAnsi="仿宋_GB2312" w:eastAsia="仿宋_GB2312" w:cs="仿宋_GB2312"/>
                <w:lang w:eastAsia="zh-Hans"/>
              </w:rPr>
              <w:t xml:space="preserve">    </w:t>
            </w:r>
          </w:p>
        </w:tc>
      </w:tr>
      <w:tr w14:paraId="0328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54FDD9">
            <w:pPr>
              <w:pStyle w:val="8"/>
              <w:jc w:val="left"/>
              <w:rPr>
                <w:lang w:eastAsia="zh-Hans"/>
              </w:rPr>
            </w:pPr>
            <w:r>
              <w:rPr>
                <w:rFonts w:ascii="仿宋_GB2312" w:hAnsi="仿宋_GB2312" w:eastAsia="仿宋_GB2312" w:cs="仿宋_GB2312"/>
                <w:lang w:eastAsia="zh-Hans"/>
              </w:rPr>
              <w:t>（3）具有履行合同所必需的设备和专业技术能力</w:t>
            </w:r>
          </w:p>
        </w:tc>
        <w:tc>
          <w:tcPr>
            <w:tcW w:w="4153" w:type="dxa"/>
          </w:tcPr>
          <w:p w14:paraId="6D0C802D">
            <w:pPr>
              <w:pStyle w:val="8"/>
              <w:jc w:val="left"/>
              <w:rPr>
                <w:lang w:eastAsia="zh-Hans"/>
              </w:rPr>
            </w:pPr>
            <w:r>
              <w:rPr>
                <w:rFonts w:ascii="仿宋_GB2312" w:hAnsi="仿宋_GB2312" w:eastAsia="仿宋_GB2312" w:cs="仿宋_GB2312"/>
                <w:lang w:eastAsia="zh-Hans"/>
              </w:rPr>
              <w:t xml:space="preserve">    </w:t>
            </w:r>
          </w:p>
        </w:tc>
      </w:tr>
      <w:tr w14:paraId="41063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C5A009">
            <w:pPr>
              <w:pStyle w:val="8"/>
              <w:jc w:val="left"/>
              <w:rPr>
                <w:lang w:eastAsia="zh-Hans"/>
              </w:rPr>
            </w:pPr>
            <w:r>
              <w:rPr>
                <w:rFonts w:ascii="仿宋_GB2312" w:hAnsi="仿宋_GB2312" w:eastAsia="仿宋_GB2312" w:cs="仿宋_GB2312"/>
                <w:lang w:eastAsia="zh-Hans"/>
              </w:rPr>
              <w:t>（4）有依法缴纳税收和社会保障资金的良好记录</w:t>
            </w:r>
          </w:p>
        </w:tc>
        <w:tc>
          <w:tcPr>
            <w:tcW w:w="4153" w:type="dxa"/>
          </w:tcPr>
          <w:p w14:paraId="0D24B5C3">
            <w:pPr>
              <w:pStyle w:val="8"/>
              <w:jc w:val="left"/>
              <w:rPr>
                <w:lang w:eastAsia="zh-Hans"/>
              </w:rPr>
            </w:pPr>
            <w:r>
              <w:rPr>
                <w:rFonts w:ascii="仿宋_GB2312" w:hAnsi="仿宋_GB2312" w:eastAsia="仿宋_GB2312" w:cs="仿宋_GB2312"/>
                <w:lang w:eastAsia="zh-Hans"/>
              </w:rPr>
              <w:t xml:space="preserve">    </w:t>
            </w:r>
          </w:p>
        </w:tc>
      </w:tr>
      <w:tr w14:paraId="6433F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CCD21A">
            <w:pPr>
              <w:pStyle w:val="8"/>
              <w:jc w:val="left"/>
              <w:rPr>
                <w:lang w:eastAsia="zh-Hans"/>
              </w:rPr>
            </w:pPr>
            <w:r>
              <w:rPr>
                <w:rFonts w:ascii="仿宋_GB2312" w:hAnsi="仿宋_GB2312" w:eastAsia="仿宋_GB2312" w:cs="仿宋_GB2312"/>
                <w:lang w:eastAsia="zh-Hans"/>
              </w:rPr>
              <w:t>（5）参加政府采购活动前三年内，在经营活动中没有重大违法记录</w:t>
            </w:r>
          </w:p>
        </w:tc>
        <w:tc>
          <w:tcPr>
            <w:tcW w:w="4153" w:type="dxa"/>
          </w:tcPr>
          <w:p w14:paraId="60B9D941">
            <w:pPr>
              <w:pStyle w:val="8"/>
              <w:jc w:val="left"/>
              <w:rPr>
                <w:lang w:eastAsia="zh-Hans"/>
              </w:rPr>
            </w:pPr>
            <w:r>
              <w:rPr>
                <w:rFonts w:ascii="仿宋_GB2312" w:hAnsi="仿宋_GB2312" w:eastAsia="仿宋_GB2312" w:cs="仿宋_GB2312"/>
                <w:lang w:eastAsia="zh-Hans"/>
              </w:rPr>
              <w:t xml:space="preserve">    </w:t>
            </w:r>
          </w:p>
        </w:tc>
      </w:tr>
      <w:tr w14:paraId="79BFC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A7CA4D">
            <w:pPr>
              <w:pStyle w:val="8"/>
              <w:jc w:val="left"/>
              <w:rPr>
                <w:lang w:eastAsia="zh-Hans"/>
              </w:rPr>
            </w:pPr>
            <w:r>
              <w:rPr>
                <w:rFonts w:ascii="仿宋_GB2312" w:hAnsi="仿宋_GB2312" w:eastAsia="仿宋_GB2312" w:cs="仿宋_GB2312"/>
                <w:lang w:eastAsia="zh-Hans"/>
              </w:rPr>
              <w:t>（6）法律、行政法规规定的其他条件。</w:t>
            </w:r>
          </w:p>
        </w:tc>
        <w:tc>
          <w:tcPr>
            <w:tcW w:w="4153" w:type="dxa"/>
          </w:tcPr>
          <w:p w14:paraId="042CC089">
            <w:pPr>
              <w:pStyle w:val="8"/>
              <w:jc w:val="left"/>
              <w:rPr>
                <w:lang w:eastAsia="zh-Hans"/>
              </w:rPr>
            </w:pPr>
            <w:r>
              <w:rPr>
                <w:rFonts w:ascii="仿宋_GB2312" w:hAnsi="仿宋_GB2312" w:eastAsia="仿宋_GB2312" w:cs="仿宋_GB2312"/>
                <w:lang w:eastAsia="zh-Hans"/>
              </w:rPr>
              <w:t xml:space="preserve">    </w:t>
            </w:r>
          </w:p>
        </w:tc>
      </w:tr>
      <w:tr w14:paraId="4BEC6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A2A714">
            <w:pPr>
              <w:pStyle w:val="8"/>
              <w:jc w:val="left"/>
              <w:rPr>
                <w:lang w:eastAsia="zh-Hans"/>
              </w:rPr>
            </w:pPr>
            <w:r>
              <w:rPr>
                <w:rFonts w:ascii="仿宋_GB2312" w:hAnsi="仿宋_GB2312" w:eastAsia="仿宋_GB2312" w:cs="仿宋_GB2312"/>
                <w:b/>
                <w:lang w:eastAsia="zh-Hans"/>
              </w:rPr>
              <w:t>磋商文件对合格供应商的一般规定</w:t>
            </w:r>
          </w:p>
        </w:tc>
        <w:tc>
          <w:tcPr>
            <w:tcW w:w="4153" w:type="dxa"/>
          </w:tcPr>
          <w:p w14:paraId="75D60304">
            <w:pPr>
              <w:pStyle w:val="8"/>
              <w:jc w:val="left"/>
              <w:rPr>
                <w:lang w:eastAsia="zh-Hans"/>
              </w:rPr>
            </w:pPr>
            <w:r>
              <w:rPr>
                <w:rFonts w:ascii="仿宋_GB2312" w:hAnsi="仿宋_GB2312" w:eastAsia="仿宋_GB2312" w:cs="仿宋_GB2312"/>
                <w:b/>
                <w:lang w:eastAsia="zh-Hans"/>
              </w:rPr>
              <w:t>供应商对是否违反一般规定做如实声明</w:t>
            </w:r>
          </w:p>
        </w:tc>
      </w:tr>
      <w:tr w14:paraId="24DFE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A00241">
            <w:pPr>
              <w:pStyle w:val="8"/>
              <w:jc w:val="left"/>
              <w:rPr>
                <w:lang w:eastAsia="zh-Hans"/>
              </w:rPr>
            </w:pPr>
            <w:r>
              <w:rPr>
                <w:rFonts w:ascii="仿宋_GB2312" w:hAnsi="仿宋_GB2312" w:eastAsia="仿宋_GB2312" w:cs="仿宋_GB2312"/>
                <w:lang w:eastAsia="zh-Hans"/>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9090CF5">
            <w:pPr>
              <w:pStyle w:val="8"/>
              <w:jc w:val="left"/>
              <w:rPr>
                <w:lang w:eastAsia="zh-Hans"/>
              </w:rPr>
            </w:pPr>
            <w:r>
              <w:rPr>
                <w:rFonts w:ascii="仿宋_GB2312" w:hAnsi="仿宋_GB2312" w:eastAsia="仿宋_GB2312" w:cs="仿宋_GB2312"/>
                <w:lang w:eastAsia="zh-Hans"/>
              </w:rPr>
              <w:t xml:space="preserve">    </w:t>
            </w:r>
          </w:p>
        </w:tc>
      </w:tr>
      <w:tr w14:paraId="6987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F21466">
            <w:pPr>
              <w:pStyle w:val="8"/>
              <w:jc w:val="left"/>
              <w:rPr>
                <w:lang w:eastAsia="zh-Hans"/>
              </w:rPr>
            </w:pPr>
            <w:r>
              <w:rPr>
                <w:rFonts w:ascii="仿宋_GB2312" w:hAnsi="仿宋_GB2312" w:eastAsia="仿宋_GB2312" w:cs="仿宋_GB2312"/>
                <w:lang w:eastAsia="zh-Hans"/>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454BBDDF">
            <w:pPr>
              <w:pStyle w:val="8"/>
              <w:jc w:val="left"/>
              <w:rPr>
                <w:lang w:eastAsia="zh-Hans"/>
              </w:rPr>
            </w:pPr>
            <w:r>
              <w:rPr>
                <w:rFonts w:ascii="仿宋_GB2312" w:hAnsi="仿宋_GB2312" w:eastAsia="仿宋_GB2312" w:cs="仿宋_GB2312"/>
                <w:lang w:eastAsia="zh-Hans"/>
              </w:rPr>
              <w:t xml:space="preserve">    </w:t>
            </w:r>
          </w:p>
        </w:tc>
      </w:tr>
      <w:tr w14:paraId="2219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1591C5">
            <w:pPr>
              <w:pStyle w:val="8"/>
              <w:jc w:val="left"/>
              <w:rPr>
                <w:lang w:eastAsia="zh-Hans"/>
              </w:rPr>
            </w:pPr>
            <w:r>
              <w:rPr>
                <w:rFonts w:ascii="仿宋_GB2312" w:hAnsi="仿宋_GB2312" w:eastAsia="仿宋_GB2312" w:cs="仿宋_GB2312"/>
                <w:lang w:eastAsia="zh-Hans"/>
              </w:rPr>
              <w:t>列入失信被执行人、重大税收违法案件当事人名单、政府采购严重违法失信行为记录名单的供应商，不得参加政府采购活动。</w:t>
            </w:r>
          </w:p>
        </w:tc>
        <w:tc>
          <w:tcPr>
            <w:tcW w:w="4153" w:type="dxa"/>
          </w:tcPr>
          <w:p w14:paraId="1C7A4903">
            <w:pPr>
              <w:pStyle w:val="8"/>
              <w:jc w:val="left"/>
              <w:rPr>
                <w:lang w:eastAsia="zh-Hans"/>
              </w:rPr>
            </w:pPr>
            <w:r>
              <w:rPr>
                <w:rFonts w:ascii="仿宋_GB2312" w:hAnsi="仿宋_GB2312" w:eastAsia="仿宋_GB2312" w:cs="仿宋_GB2312"/>
                <w:lang w:eastAsia="zh-Hans"/>
              </w:rPr>
              <w:t xml:space="preserve">    </w:t>
            </w:r>
          </w:p>
        </w:tc>
      </w:tr>
    </w:tbl>
    <w:p w14:paraId="704F6EB6">
      <w:pPr>
        <w:pStyle w:val="8"/>
        <w:ind w:firstLine="480"/>
        <w:jc w:val="left"/>
        <w:rPr>
          <w:lang w:eastAsia="zh-Hans"/>
        </w:rPr>
      </w:pPr>
      <w:r>
        <w:rPr>
          <w:rFonts w:ascii="仿宋_GB2312" w:hAnsi="仿宋_GB2312" w:eastAsia="仿宋_GB2312" w:cs="仿宋_GB2312"/>
          <w:lang w:eastAsia="zh-Hans"/>
        </w:rPr>
        <w:t>2、我方对上述声明的真实性、合法性、准确性、有效性负责，并愿意根据磋商文件和磋商过程中贵方要求提供全部现有资料、数据、文件等予以证实。</w:t>
      </w:r>
    </w:p>
    <w:p w14:paraId="40CF3157">
      <w:pPr>
        <w:pStyle w:val="8"/>
        <w:ind w:firstLine="480"/>
        <w:jc w:val="left"/>
        <w:rPr>
          <w:lang w:eastAsia="zh-Hans"/>
        </w:rPr>
      </w:pPr>
      <w:r>
        <w:rPr>
          <w:rFonts w:ascii="仿宋_GB2312" w:hAnsi="仿宋_GB2312" w:eastAsia="仿宋_GB2312" w:cs="仿宋_GB2312"/>
          <w:lang w:eastAsia="zh-Hans"/>
        </w:rPr>
        <w:t>备注：对于接受联合体形式的磋商且供应商是联合体的，则联合体各成员都应当提交本资格证明文件。</w:t>
      </w:r>
    </w:p>
    <w:p w14:paraId="67CEA34B">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2E7B889A">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671BDDD8">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10A9458D">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C2389B7">
      <w:pPr>
        <w:pStyle w:val="8"/>
        <w:jc w:val="center"/>
        <w:outlineLvl w:val="3"/>
        <w:rPr>
          <w:lang w:eastAsia="zh-Hans"/>
        </w:rPr>
      </w:pPr>
      <w:r>
        <w:rPr>
          <w:rFonts w:ascii="仿宋_GB2312" w:hAnsi="仿宋_GB2312" w:eastAsia="仿宋_GB2312" w:cs="仿宋_GB2312"/>
          <w:b/>
          <w:sz w:val="24"/>
          <w:lang w:eastAsia="zh-Hans"/>
        </w:rPr>
        <w:t>附件3-3 单位负责人授权书</w:t>
      </w:r>
    </w:p>
    <w:p w14:paraId="74ACFE40">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5188F470">
      <w:pPr>
        <w:pStyle w:val="8"/>
        <w:ind w:firstLine="480"/>
        <w:jc w:val="left"/>
        <w:rPr>
          <w:lang w:eastAsia="zh-Hans"/>
        </w:rPr>
      </w:pPr>
      <w:r>
        <w:rPr>
          <w:rFonts w:ascii="仿宋_GB2312" w:hAnsi="仿宋_GB2312" w:eastAsia="仿宋_GB2312" w:cs="仿宋_GB2312"/>
          <w:lang w:eastAsia="zh-Hans"/>
        </w:rPr>
        <w:t>我方的单位负责人</w:t>
      </w:r>
      <w:r>
        <w:rPr>
          <w:rFonts w:ascii="仿宋_GB2312" w:hAnsi="仿宋_GB2312" w:eastAsia="仿宋_GB2312" w:cs="仿宋_GB2312"/>
          <w:u w:val="single"/>
          <w:lang w:eastAsia="zh-Hans"/>
        </w:rPr>
        <w:t xml:space="preserve">（填写“单位负责人全名”） </w:t>
      </w:r>
      <w:r>
        <w:rPr>
          <w:rFonts w:ascii="仿宋_GB2312" w:hAnsi="仿宋_GB2312" w:eastAsia="仿宋_GB2312" w:cs="仿宋_GB2312"/>
          <w:lang w:eastAsia="zh-Hans"/>
        </w:rPr>
        <w:t>授权</w:t>
      </w:r>
      <w:r>
        <w:rPr>
          <w:rFonts w:ascii="仿宋_GB2312" w:hAnsi="仿宋_GB2312" w:eastAsia="仿宋_GB2312" w:cs="仿宋_GB2312"/>
          <w:u w:val="single"/>
          <w:lang w:eastAsia="zh-Hans"/>
        </w:rPr>
        <w:t>（填写“供应商代表全名”）</w:t>
      </w:r>
      <w:r>
        <w:rPr>
          <w:rFonts w:ascii="仿宋_GB2312" w:hAnsi="仿宋_GB2312" w:eastAsia="仿宋_GB2312" w:cs="仿宋_GB2312"/>
          <w:lang w:eastAsia="zh-Hans"/>
        </w:rPr>
        <w:t>为我方的供应商代表，代表我方参加</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项目（项目编号：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4013B94">
      <w:pPr>
        <w:pStyle w:val="8"/>
        <w:ind w:firstLine="480"/>
        <w:jc w:val="left"/>
        <w:rPr>
          <w:lang w:eastAsia="zh-Hans"/>
        </w:rPr>
      </w:pPr>
      <w:r>
        <w:rPr>
          <w:rFonts w:ascii="仿宋_GB2312" w:hAnsi="仿宋_GB2312" w:eastAsia="仿宋_GB2312" w:cs="仿宋_GB2312"/>
          <w:lang w:eastAsia="zh-Hans"/>
        </w:rPr>
        <w:t>供应商代表无转委权。特此授权。</w:t>
      </w:r>
    </w:p>
    <w:p w14:paraId="01A196B2">
      <w:pPr>
        <w:pStyle w:val="8"/>
        <w:jc w:val="center"/>
        <w:rPr>
          <w:lang w:eastAsia="zh-Hans"/>
        </w:rPr>
      </w:pPr>
      <w:r>
        <w:rPr>
          <w:rFonts w:ascii="仿宋_GB2312" w:hAnsi="仿宋_GB2312" w:eastAsia="仿宋_GB2312" w:cs="仿宋_GB2312"/>
          <w:lang w:eastAsia="zh-Hans"/>
        </w:rPr>
        <w:t>（以下无正文）</w:t>
      </w:r>
      <w:r>
        <w:rPr>
          <w:lang w:eastAsia="zh-Hans"/>
        </w:rPr>
        <w:br w:type="textWrapping"/>
      </w:r>
      <w:r>
        <w:rPr>
          <w:lang w:eastAsia="zh-Hans"/>
        </w:rPr>
        <w:br w:type="textWrapping"/>
      </w:r>
      <w:r>
        <w:rPr>
          <w:lang w:eastAsia="zh-Hans"/>
        </w:rPr>
        <w:br w:type="textWrapping"/>
      </w:r>
    </w:p>
    <w:p w14:paraId="5B3E544E">
      <w:pPr>
        <w:pStyle w:val="8"/>
        <w:ind w:firstLine="480"/>
        <w:jc w:val="left"/>
        <w:rPr>
          <w:lang w:eastAsia="zh-Hans"/>
        </w:rPr>
      </w:pPr>
      <w:r>
        <w:rPr>
          <w:rFonts w:ascii="仿宋_GB2312" w:hAnsi="仿宋_GB2312" w:eastAsia="仿宋_GB2312" w:cs="仿宋_GB2312"/>
          <w:lang w:eastAsia="zh-Hans"/>
        </w:rPr>
        <w:t>单位负责人：</w:t>
      </w:r>
      <w:r>
        <w:rPr>
          <w:rFonts w:ascii="仿宋_GB2312" w:hAnsi="仿宋_GB2312" w:eastAsia="仿宋_GB2312" w:cs="仿宋_GB2312"/>
          <w:u w:val="single"/>
          <w:lang w:eastAsia="zh-Hans"/>
        </w:rPr>
        <w:t>　　　　　</w:t>
      </w:r>
      <w:r>
        <w:rPr>
          <w:rFonts w:ascii="仿宋_GB2312" w:hAnsi="仿宋_GB2312" w:eastAsia="仿宋_GB2312" w:cs="仿宋_GB2312"/>
          <w:lang w:eastAsia="zh-Hans"/>
        </w:rPr>
        <w:t>身份证号：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手机：</w:t>
      </w:r>
      <w:r>
        <w:rPr>
          <w:rFonts w:ascii="仿宋_GB2312" w:hAnsi="仿宋_GB2312" w:eastAsia="仿宋_GB2312" w:cs="仿宋_GB2312"/>
          <w:u w:val="single"/>
          <w:lang w:eastAsia="zh-Hans"/>
        </w:rPr>
        <w:t>　　　　　</w:t>
      </w:r>
    </w:p>
    <w:p w14:paraId="4BFA4690">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w:t>
      </w:r>
      <w:r>
        <w:rPr>
          <w:rFonts w:ascii="仿宋_GB2312" w:hAnsi="仿宋_GB2312" w:eastAsia="仿宋_GB2312" w:cs="仿宋_GB2312"/>
          <w:lang w:eastAsia="zh-Hans"/>
        </w:rPr>
        <w:t>身份证号：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手机：</w:t>
      </w:r>
      <w:r>
        <w:rPr>
          <w:rFonts w:ascii="仿宋_GB2312" w:hAnsi="仿宋_GB2312" w:eastAsia="仿宋_GB2312" w:cs="仿宋_GB2312"/>
          <w:u w:val="single"/>
          <w:lang w:eastAsia="zh-Hans"/>
        </w:rPr>
        <w:t>　　　　　</w:t>
      </w:r>
      <w:r>
        <w:rPr>
          <w:lang w:eastAsia="zh-Hans"/>
        </w:rPr>
        <w:br w:type="textWrapping"/>
      </w:r>
    </w:p>
    <w:p w14:paraId="5979F97B">
      <w:pPr>
        <w:pStyle w:val="8"/>
        <w:ind w:firstLine="480"/>
        <w:jc w:val="left"/>
        <w:rPr>
          <w:lang w:eastAsia="zh-Hans"/>
        </w:rPr>
      </w:pPr>
      <w:r>
        <w:rPr>
          <w:rFonts w:ascii="仿宋_GB2312" w:hAnsi="仿宋_GB2312" w:eastAsia="仿宋_GB2312" w:cs="仿宋_GB2312"/>
          <w:lang w:eastAsia="zh-Hans"/>
        </w:rPr>
        <w:t>授权方</w:t>
      </w:r>
    </w:p>
    <w:p w14:paraId="566D3C8E">
      <w:pPr>
        <w:pStyle w:val="8"/>
        <w:ind w:firstLine="480"/>
        <w:jc w:val="left"/>
        <w:rPr>
          <w:lang w:eastAsia="zh-Hans"/>
        </w:rPr>
      </w:pPr>
      <w:r>
        <w:rPr>
          <w:rFonts w:ascii="仿宋_GB2312" w:hAnsi="仿宋_GB2312" w:eastAsia="仿宋_GB2312" w:cs="仿宋_GB2312"/>
          <w:lang w:eastAsia="zh-Hans"/>
        </w:rPr>
        <w:t>供应商：</w:t>
      </w:r>
      <w:r>
        <w:rPr>
          <w:rFonts w:ascii="仿宋_GB2312" w:hAnsi="仿宋_GB2312" w:eastAsia="仿宋_GB2312" w:cs="仿宋_GB2312"/>
          <w:u w:val="single"/>
          <w:lang w:eastAsia="zh-Hans"/>
        </w:rPr>
        <w:t>（全称并加盖单位公章）</w:t>
      </w:r>
    </w:p>
    <w:p w14:paraId="19E81057">
      <w:pPr>
        <w:pStyle w:val="8"/>
        <w:ind w:firstLine="480"/>
        <w:jc w:val="left"/>
        <w:rPr>
          <w:lang w:eastAsia="zh-Hans"/>
        </w:rPr>
      </w:pPr>
      <w:r>
        <w:rPr>
          <w:rFonts w:ascii="仿宋_GB2312" w:hAnsi="仿宋_GB2312" w:eastAsia="仿宋_GB2312" w:cs="仿宋_GB2312"/>
          <w:lang w:eastAsia="zh-Hans"/>
        </w:rPr>
        <w:t>单位负责人签字或盖章：</w:t>
      </w:r>
      <w:r>
        <w:rPr>
          <w:rFonts w:ascii="仿宋_GB2312" w:hAnsi="仿宋_GB2312" w:eastAsia="仿宋_GB2312" w:cs="仿宋_GB2312"/>
          <w:u w:val="single"/>
          <w:lang w:eastAsia="zh-Hans"/>
        </w:rPr>
        <w:t>　　　　　　　　　　</w:t>
      </w:r>
      <w:r>
        <w:rPr>
          <w:lang w:eastAsia="zh-Hans"/>
        </w:rPr>
        <w:br w:type="textWrapping"/>
      </w:r>
    </w:p>
    <w:p w14:paraId="0BC426CD">
      <w:pPr>
        <w:pStyle w:val="8"/>
        <w:ind w:firstLine="480"/>
        <w:jc w:val="left"/>
        <w:rPr>
          <w:lang w:eastAsia="zh-Hans"/>
        </w:rPr>
      </w:pPr>
      <w:r>
        <w:rPr>
          <w:rFonts w:ascii="仿宋_GB2312" w:hAnsi="仿宋_GB2312" w:eastAsia="仿宋_GB2312" w:cs="仿宋_GB2312"/>
          <w:lang w:eastAsia="zh-Hans"/>
        </w:rPr>
        <w:t>接受授权方</w:t>
      </w:r>
    </w:p>
    <w:p w14:paraId="6E8EB42E">
      <w:pPr>
        <w:pStyle w:val="8"/>
        <w:ind w:firstLine="480"/>
        <w:jc w:val="left"/>
        <w:rPr>
          <w:lang w:eastAsia="zh-Hans"/>
        </w:rPr>
      </w:pPr>
      <w:r>
        <w:rPr>
          <w:rFonts w:ascii="仿宋_GB2312" w:hAnsi="仿宋_GB2312" w:eastAsia="仿宋_GB2312" w:cs="仿宋_GB2312"/>
          <w:lang w:eastAsia="zh-Hans"/>
        </w:rPr>
        <w:t>供应商代表签字：</w:t>
      </w:r>
      <w:r>
        <w:rPr>
          <w:rFonts w:ascii="仿宋_GB2312" w:hAnsi="仿宋_GB2312" w:eastAsia="仿宋_GB2312" w:cs="仿宋_GB2312"/>
          <w:u w:val="single"/>
          <w:lang w:eastAsia="zh-Hans"/>
        </w:rPr>
        <w:t>　　　　　　　　　　</w:t>
      </w:r>
    </w:p>
    <w:p w14:paraId="265D827B">
      <w:pPr>
        <w:pStyle w:val="8"/>
        <w:ind w:firstLine="480"/>
        <w:jc w:val="right"/>
        <w:rPr>
          <w:lang w:eastAsia="zh-Hans"/>
        </w:rPr>
      </w:pPr>
      <w:r>
        <w:rPr>
          <w:rFonts w:ascii="仿宋_GB2312" w:hAnsi="仿宋_GB2312" w:eastAsia="仿宋_GB2312" w:cs="仿宋_GB2312"/>
          <w:lang w:eastAsia="zh-Hans"/>
        </w:rPr>
        <w:t>签署日期：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6A98C716">
      <w:pPr>
        <w:pStyle w:val="8"/>
        <w:ind w:firstLine="480"/>
        <w:jc w:val="left"/>
        <w:rPr>
          <w:lang w:eastAsia="zh-Hans"/>
        </w:rPr>
      </w:pPr>
      <w:r>
        <w:rPr>
          <w:rFonts w:ascii="仿宋_GB2312" w:hAnsi="仿宋_GB2312" w:eastAsia="仿宋_GB2312" w:cs="仿宋_GB2312"/>
          <w:lang w:eastAsia="zh-Hans"/>
        </w:rPr>
        <w:t>附：单位负责人、供应商代表的身份证正反面复印件</w:t>
      </w:r>
    </w:p>
    <w:p w14:paraId="40B955A2">
      <w:pPr>
        <w:pStyle w:val="8"/>
        <w:jc w:val="left"/>
        <w:rPr>
          <w:lang w:eastAsia="zh-Hans"/>
        </w:rPr>
      </w:pPr>
      <w:r>
        <w:rPr>
          <w:rFonts w:ascii="仿宋_GB2312" w:hAnsi="仿宋_GB2312" w:eastAsia="仿宋_GB2312" w:cs="仿宋_GB2312"/>
          <w:lang w:eastAsia="zh-Hans"/>
        </w:rPr>
        <w:t>要求：真实、有效、清晰</w:t>
      </w:r>
    </w:p>
    <w:p w14:paraId="2E25F9D6">
      <w:pPr>
        <w:pStyle w:val="8"/>
        <w:ind w:firstLine="480"/>
        <w:jc w:val="left"/>
        <w:rPr>
          <w:lang w:eastAsia="zh-Hans"/>
        </w:rPr>
      </w:pPr>
      <w:r>
        <w:rPr>
          <w:rFonts w:ascii="仿宋_GB2312" w:hAnsi="仿宋_GB2312" w:eastAsia="仿宋_GB2312" w:cs="仿宋_GB2312"/>
          <w:lang w:eastAsia="zh-Hans"/>
        </w:rPr>
        <w:t>※注意：</w:t>
      </w:r>
    </w:p>
    <w:p w14:paraId="3AFAF14A">
      <w:pPr>
        <w:pStyle w:val="8"/>
        <w:ind w:firstLine="480"/>
        <w:jc w:val="left"/>
        <w:rPr>
          <w:lang w:eastAsia="zh-Hans"/>
        </w:rPr>
      </w:pPr>
      <w:r>
        <w:rPr>
          <w:rFonts w:ascii="仿宋_GB2312" w:hAnsi="仿宋_GB2312" w:eastAsia="仿宋_GB2312" w:cs="仿宋_GB2312"/>
          <w:lang w:eastAsia="zh-Hans"/>
        </w:rPr>
        <w:t>1、企业（银行、保险、石油石化、电力、电信等行业除外）、事业单位和社会团体法人的“单位负责人”指法定代表人，即与实际提交的“营业执照等证明文件”载明的一致。</w:t>
      </w:r>
    </w:p>
    <w:p w14:paraId="52964CD4">
      <w:pPr>
        <w:pStyle w:val="8"/>
        <w:ind w:firstLine="480"/>
        <w:jc w:val="left"/>
        <w:rPr>
          <w:lang w:eastAsia="zh-Hans"/>
        </w:rPr>
      </w:pPr>
      <w:r>
        <w:rPr>
          <w:rFonts w:ascii="仿宋_GB2312" w:hAnsi="仿宋_GB2312" w:eastAsia="仿宋_GB2312" w:cs="仿宋_GB2312"/>
          <w:lang w:eastAsia="zh-Hans"/>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B941035">
      <w:pPr>
        <w:pStyle w:val="8"/>
        <w:ind w:firstLine="480"/>
        <w:jc w:val="left"/>
        <w:rPr>
          <w:lang w:eastAsia="zh-Hans"/>
        </w:rPr>
      </w:pPr>
      <w:r>
        <w:rPr>
          <w:rFonts w:ascii="仿宋_GB2312" w:hAnsi="仿宋_GB2312" w:eastAsia="仿宋_GB2312" w:cs="仿宋_GB2312"/>
          <w:lang w:eastAsia="zh-Hans"/>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9F57844">
      <w:pPr>
        <w:pStyle w:val="8"/>
        <w:ind w:firstLine="480"/>
        <w:jc w:val="left"/>
        <w:rPr>
          <w:lang w:eastAsia="zh-Hans"/>
        </w:rPr>
      </w:pPr>
      <w:r>
        <w:rPr>
          <w:rFonts w:ascii="仿宋_GB2312" w:hAnsi="仿宋_GB2312" w:eastAsia="仿宋_GB2312" w:cs="仿宋_GB2312"/>
          <w:lang w:eastAsia="zh-Hans"/>
        </w:rPr>
        <w:t>4、对于接受联合体形式的磋商且供应商是联合体的，则只需要联合体的牵头方提交本授权书，在纸质响应文件正本中的本授权书应为原件</w:t>
      </w:r>
    </w:p>
    <w:p w14:paraId="0DA7FCCE">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5645559">
      <w:pPr>
        <w:pStyle w:val="8"/>
        <w:jc w:val="center"/>
        <w:outlineLvl w:val="2"/>
        <w:rPr>
          <w:lang w:eastAsia="zh-Hans"/>
        </w:rPr>
      </w:pPr>
      <w:r>
        <w:rPr>
          <w:rFonts w:ascii="仿宋_GB2312" w:hAnsi="仿宋_GB2312" w:eastAsia="仿宋_GB2312" w:cs="仿宋_GB2312"/>
          <w:b/>
          <w:sz w:val="28"/>
          <w:lang w:eastAsia="zh-Hans"/>
        </w:rPr>
        <w:t>附件3-4 证明材料</w:t>
      </w:r>
    </w:p>
    <w:p w14:paraId="39E71230">
      <w:pPr>
        <w:pStyle w:val="8"/>
        <w:ind w:firstLine="480"/>
        <w:jc w:val="left"/>
        <w:rPr>
          <w:lang w:eastAsia="zh-Hans"/>
        </w:rPr>
      </w:pPr>
      <w:r>
        <w:rPr>
          <w:rFonts w:ascii="仿宋_GB2312" w:hAnsi="仿宋_GB2312" w:eastAsia="仿宋_GB2312" w:cs="仿宋_GB2312"/>
          <w:lang w:eastAsia="zh-Hans"/>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5997584">
      <w:pPr>
        <w:pStyle w:val="8"/>
        <w:jc w:val="center"/>
        <w:outlineLvl w:val="2"/>
        <w:rPr>
          <w:lang w:eastAsia="zh-Hans"/>
        </w:rPr>
      </w:pPr>
      <w:r>
        <w:rPr>
          <w:rFonts w:ascii="仿宋_GB2312" w:hAnsi="仿宋_GB2312" w:eastAsia="仿宋_GB2312" w:cs="仿宋_GB2312"/>
          <w:b/>
          <w:sz w:val="28"/>
          <w:lang w:eastAsia="zh-Hans"/>
        </w:rPr>
        <w:t>附件3-4-1 福建省政府采购供应商资格承诺函</w:t>
      </w:r>
    </w:p>
    <w:p w14:paraId="0A6CAF92">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54DB35E6">
      <w:pPr>
        <w:pStyle w:val="8"/>
        <w:ind w:firstLine="960"/>
        <w:jc w:val="left"/>
        <w:rPr>
          <w:lang w:eastAsia="zh-Hans"/>
        </w:rPr>
      </w:pPr>
      <w:r>
        <w:rPr>
          <w:rFonts w:ascii="仿宋_GB2312" w:hAnsi="仿宋_GB2312" w:eastAsia="仿宋_GB2312" w:cs="仿宋_GB2312"/>
          <w:lang w:eastAsia="zh-Hans"/>
        </w:rPr>
        <w:t>单位名称(自然人姓名):</w:t>
      </w:r>
    </w:p>
    <w:p w14:paraId="137EBA3F">
      <w:pPr>
        <w:pStyle w:val="8"/>
        <w:ind w:firstLine="960"/>
        <w:jc w:val="left"/>
        <w:rPr>
          <w:lang w:eastAsia="zh-Hans"/>
        </w:rPr>
      </w:pPr>
      <w:r>
        <w:rPr>
          <w:rFonts w:ascii="仿宋_GB2312" w:hAnsi="仿宋_GB2312" w:eastAsia="仿宋_GB2312" w:cs="仿宋_GB2312"/>
          <w:lang w:eastAsia="zh-Hans"/>
        </w:rPr>
        <w:t>统一社会信用代码(自然人身份证号码):</w:t>
      </w:r>
    </w:p>
    <w:p w14:paraId="10F42AEC">
      <w:pPr>
        <w:pStyle w:val="8"/>
        <w:ind w:firstLine="960"/>
        <w:jc w:val="left"/>
        <w:rPr>
          <w:lang w:eastAsia="zh-Hans"/>
        </w:rPr>
      </w:pPr>
      <w:r>
        <w:rPr>
          <w:rFonts w:ascii="仿宋_GB2312" w:hAnsi="仿宋_GB2312" w:eastAsia="仿宋_GB2312" w:cs="仿宋_GB2312"/>
          <w:lang w:eastAsia="zh-Hans"/>
        </w:rPr>
        <w:t>法定代表人(负责人):</w:t>
      </w:r>
    </w:p>
    <w:p w14:paraId="6119A805">
      <w:pPr>
        <w:pStyle w:val="8"/>
        <w:ind w:firstLine="960"/>
        <w:jc w:val="left"/>
        <w:rPr>
          <w:lang w:eastAsia="zh-Hans"/>
        </w:rPr>
      </w:pPr>
      <w:r>
        <w:rPr>
          <w:rFonts w:ascii="仿宋_GB2312" w:hAnsi="仿宋_GB2312" w:eastAsia="仿宋_GB2312" w:cs="仿宋_GB2312"/>
          <w:lang w:eastAsia="zh-Hans"/>
        </w:rPr>
        <w:t>联系地址和电话:</w:t>
      </w:r>
    </w:p>
    <w:p w14:paraId="17C14A97">
      <w:pPr>
        <w:pStyle w:val="8"/>
        <w:ind w:firstLine="480"/>
        <w:jc w:val="left"/>
        <w:rPr>
          <w:lang w:eastAsia="zh-Hans"/>
        </w:rPr>
      </w:pPr>
      <w:r>
        <w:rPr>
          <w:rFonts w:ascii="仿宋_GB2312" w:hAnsi="仿宋_GB2312" w:eastAsia="仿宋_GB2312" w:cs="仿宋_GB2312"/>
          <w:lang w:eastAsia="zh-Hans"/>
        </w:rPr>
        <w:t>我单位(本人)自愿参加本次政府采购活动，严格遵守《中华人民共和国政府采购法》及相关法律法规，坚守公开、公平公正和诚实信用等原则，依法诚信经营，并郑重承诺:</w:t>
      </w:r>
    </w:p>
    <w:p w14:paraId="1EFD7820">
      <w:pPr>
        <w:pStyle w:val="8"/>
        <w:ind w:firstLine="480"/>
        <w:jc w:val="left"/>
        <w:rPr>
          <w:lang w:eastAsia="zh-Hans"/>
        </w:rPr>
      </w:pPr>
      <w:r>
        <w:rPr>
          <w:rFonts w:ascii="仿宋_GB2312" w:hAnsi="仿宋_GB2312" w:eastAsia="仿宋_GB2312" w:cs="仿宋_GB2312"/>
          <w:lang w:eastAsia="zh-Hans"/>
        </w:rPr>
        <w:t>一、我单位(本人)具备采购文件要求以及《中华人民共和国政府采购法》第二十二条规定的条件:</w:t>
      </w:r>
    </w:p>
    <w:p w14:paraId="56406920">
      <w:pPr>
        <w:pStyle w:val="8"/>
        <w:ind w:firstLine="960"/>
        <w:jc w:val="left"/>
        <w:rPr>
          <w:lang w:eastAsia="zh-Hans"/>
        </w:rPr>
      </w:pPr>
      <w:r>
        <w:rPr>
          <w:rFonts w:ascii="仿宋_GB2312" w:hAnsi="仿宋_GB2312" w:eastAsia="仿宋_GB2312" w:cs="仿宋_GB2312"/>
          <w:lang w:eastAsia="zh-Hans"/>
        </w:rPr>
        <w:t>1.具有独立承担民事责任的能力;</w:t>
      </w:r>
    </w:p>
    <w:p w14:paraId="368D7086">
      <w:pPr>
        <w:pStyle w:val="8"/>
        <w:ind w:firstLine="960"/>
        <w:jc w:val="left"/>
        <w:rPr>
          <w:lang w:eastAsia="zh-Hans"/>
        </w:rPr>
      </w:pPr>
      <w:r>
        <w:rPr>
          <w:rFonts w:ascii="仿宋_GB2312" w:hAnsi="仿宋_GB2312" w:eastAsia="仿宋_GB2312" w:cs="仿宋_GB2312"/>
          <w:lang w:eastAsia="zh-Hans"/>
        </w:rPr>
        <w:t>2.具有良好的商业信誉和健全的财务会计制度;</w:t>
      </w:r>
    </w:p>
    <w:p w14:paraId="4AA85E65">
      <w:pPr>
        <w:pStyle w:val="8"/>
        <w:ind w:firstLine="960"/>
        <w:jc w:val="left"/>
        <w:rPr>
          <w:lang w:eastAsia="zh-Hans"/>
        </w:rPr>
      </w:pPr>
      <w:r>
        <w:rPr>
          <w:rFonts w:ascii="仿宋_GB2312" w:hAnsi="仿宋_GB2312" w:eastAsia="仿宋_GB2312" w:cs="仿宋_GB2312"/>
          <w:lang w:eastAsia="zh-Hans"/>
        </w:rPr>
        <w:t>3.具有履行合同所必需的设备和专业技术能力;</w:t>
      </w:r>
    </w:p>
    <w:p w14:paraId="0C3797FB">
      <w:pPr>
        <w:pStyle w:val="8"/>
        <w:ind w:firstLine="960"/>
        <w:jc w:val="left"/>
        <w:rPr>
          <w:lang w:eastAsia="zh-Hans"/>
        </w:rPr>
      </w:pPr>
      <w:r>
        <w:rPr>
          <w:rFonts w:ascii="仿宋_GB2312" w:hAnsi="仿宋_GB2312" w:eastAsia="仿宋_GB2312" w:cs="仿宋_GB2312"/>
          <w:lang w:eastAsia="zh-Hans"/>
        </w:rPr>
        <w:t>4.有依法缴纳税收和社会保障资金的良好记录;</w:t>
      </w:r>
    </w:p>
    <w:p w14:paraId="7C1A57FE">
      <w:pPr>
        <w:pStyle w:val="8"/>
        <w:ind w:firstLine="960"/>
        <w:jc w:val="left"/>
        <w:rPr>
          <w:lang w:eastAsia="zh-Hans"/>
        </w:rPr>
      </w:pPr>
      <w:r>
        <w:rPr>
          <w:rFonts w:ascii="仿宋_GB2312" w:hAnsi="仿宋_GB2312" w:eastAsia="仿宋_GB2312" w:cs="仿宋_GB2312"/>
          <w:lang w:eastAsia="zh-Hans"/>
        </w:rPr>
        <w:t>5.参加政府采购活动前三年内，在经营活动中没有重大违法记录；</w:t>
      </w:r>
    </w:p>
    <w:p w14:paraId="7E816664">
      <w:pPr>
        <w:pStyle w:val="8"/>
        <w:ind w:firstLine="960"/>
        <w:jc w:val="left"/>
        <w:rPr>
          <w:lang w:eastAsia="zh-Hans"/>
        </w:rPr>
      </w:pPr>
      <w:r>
        <w:rPr>
          <w:rFonts w:ascii="仿宋_GB2312" w:hAnsi="仿宋_GB2312" w:eastAsia="仿宋_GB2312" w:cs="仿宋_GB2312"/>
          <w:lang w:eastAsia="zh-Hans"/>
        </w:rPr>
        <w:t>6.法律、行政法规规定的其他条件。</w:t>
      </w:r>
    </w:p>
    <w:p w14:paraId="58FB934A">
      <w:pPr>
        <w:pStyle w:val="8"/>
        <w:ind w:firstLine="480"/>
        <w:jc w:val="left"/>
        <w:rPr>
          <w:lang w:eastAsia="zh-Hans"/>
        </w:rPr>
      </w:pPr>
      <w:r>
        <w:rPr>
          <w:rFonts w:ascii="仿宋_GB2312" w:hAnsi="仿宋_GB2312" w:eastAsia="仿宋_GB2312" w:cs="仿宋_GB2312"/>
          <w:lang w:eastAsia="zh-Han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719364">
      <w:pPr>
        <w:pStyle w:val="8"/>
        <w:ind w:firstLine="480"/>
        <w:jc w:val="left"/>
        <w:rPr>
          <w:lang w:eastAsia="zh-Hans"/>
        </w:rPr>
      </w:pPr>
      <w:r>
        <w:rPr>
          <w:rFonts w:ascii="仿宋_GB2312" w:hAnsi="仿宋_GB2312" w:eastAsia="仿宋_GB2312" w:cs="仿宋_GB2312"/>
          <w:lang w:eastAsia="zh-Han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BAC5A3">
      <w:pPr>
        <w:pStyle w:val="8"/>
        <w:ind w:firstLine="480"/>
        <w:jc w:val="right"/>
        <w:rPr>
          <w:lang w:eastAsia="zh-Hans"/>
        </w:rPr>
      </w:pPr>
      <w:r>
        <w:rPr>
          <w:rFonts w:ascii="仿宋_GB2312" w:hAnsi="仿宋_GB2312" w:eastAsia="仿宋_GB2312" w:cs="仿宋_GB2312"/>
          <w:lang w:eastAsia="zh-Hans"/>
        </w:rPr>
        <w:t>供应商：</w:t>
      </w:r>
      <w:r>
        <w:rPr>
          <w:rFonts w:ascii="仿宋_GB2312" w:hAnsi="仿宋_GB2312" w:eastAsia="仿宋_GB2312" w:cs="仿宋_GB2312"/>
          <w:u w:val="single"/>
          <w:lang w:eastAsia="zh-Hans"/>
        </w:rPr>
        <w:t>名称(单位公章)</w:t>
      </w:r>
    </w:p>
    <w:p w14:paraId="43EE86A9">
      <w:pPr>
        <w:pStyle w:val="8"/>
        <w:ind w:firstLine="480"/>
        <w:jc w:val="righ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年　　月　　日</w:t>
      </w:r>
    </w:p>
    <w:p w14:paraId="703ABAB0">
      <w:pPr>
        <w:pStyle w:val="8"/>
        <w:ind w:firstLine="480"/>
        <w:jc w:val="left"/>
        <w:rPr>
          <w:lang w:eastAsia="zh-Hans"/>
        </w:rPr>
      </w:pPr>
      <w:r>
        <w:rPr>
          <w:rFonts w:ascii="仿宋_GB2312" w:hAnsi="仿宋_GB2312" w:eastAsia="仿宋_GB2312" w:cs="仿宋_GB2312"/>
          <w:lang w:eastAsia="zh-Hans"/>
        </w:rPr>
        <w:t>注：</w:t>
      </w:r>
    </w:p>
    <w:p w14:paraId="4E5D5D02">
      <w:pPr>
        <w:pStyle w:val="8"/>
        <w:ind w:firstLine="960"/>
        <w:jc w:val="left"/>
        <w:rPr>
          <w:lang w:eastAsia="zh-Hans"/>
        </w:rPr>
      </w:pPr>
      <w:r>
        <w:rPr>
          <w:rFonts w:ascii="仿宋_GB2312" w:hAnsi="仿宋_GB2312" w:eastAsia="仿宋_GB2312" w:cs="仿宋_GB2312"/>
          <w:lang w:eastAsia="zh-Hans"/>
        </w:rPr>
        <w:t>1.我单位(本人)专指参加政府采购活动的供应商(含自然人)；</w:t>
      </w:r>
    </w:p>
    <w:p w14:paraId="6EB0053B">
      <w:pPr>
        <w:pStyle w:val="8"/>
        <w:ind w:firstLine="960"/>
        <w:jc w:val="left"/>
        <w:rPr>
          <w:lang w:eastAsia="zh-Hans"/>
        </w:rPr>
      </w:pPr>
      <w:r>
        <w:rPr>
          <w:rFonts w:ascii="仿宋_GB2312" w:hAnsi="仿宋_GB2312" w:eastAsia="仿宋_GB2312" w:cs="仿宋_GB2312"/>
          <w:lang w:eastAsia="zh-Hans"/>
        </w:rPr>
        <w:t>2.资格承诺的供应商应在投标(响应)文件中按此模板提供承诺函，否则，视为未按照招标文件规定提交投标人的资格及资信文件，按资格审查不通过处理。</w:t>
      </w:r>
    </w:p>
    <w:p w14:paraId="0A0FFF15">
      <w:pPr>
        <w:rPr>
          <w:rFonts w:ascii="仿宋_GB2312" w:hAnsi="仿宋_GB2312" w:eastAsia="仿宋_GB2312" w:cs="仿宋_GB2312"/>
          <w:b/>
          <w:sz w:val="28"/>
          <w:lang w:eastAsia="zh-Hans"/>
        </w:rPr>
      </w:pPr>
      <w:r>
        <w:rPr>
          <w:rFonts w:ascii="仿宋_GB2312" w:hAnsi="仿宋_GB2312" w:eastAsia="仿宋_GB2312" w:cs="仿宋_GB2312"/>
          <w:b/>
          <w:sz w:val="28"/>
          <w:lang w:eastAsia="zh-Hans"/>
        </w:rPr>
        <w:br w:type="page"/>
      </w:r>
    </w:p>
    <w:p w14:paraId="52473249">
      <w:pPr>
        <w:pStyle w:val="8"/>
        <w:jc w:val="center"/>
        <w:outlineLvl w:val="2"/>
        <w:rPr>
          <w:lang w:eastAsia="zh-Hans"/>
        </w:rPr>
      </w:pPr>
      <w:r>
        <w:rPr>
          <w:rFonts w:ascii="仿宋_GB2312" w:hAnsi="仿宋_GB2312" w:eastAsia="仿宋_GB2312" w:cs="仿宋_GB2312"/>
          <w:b/>
          <w:sz w:val="28"/>
          <w:lang w:eastAsia="zh-Hans"/>
        </w:rPr>
        <w:t>附件3-4-2 证明材料</w:t>
      </w:r>
    </w:p>
    <w:p w14:paraId="39E44764">
      <w:pPr>
        <w:pStyle w:val="8"/>
        <w:jc w:val="center"/>
        <w:outlineLvl w:val="3"/>
        <w:rPr>
          <w:lang w:eastAsia="zh-Hans"/>
        </w:rPr>
      </w:pPr>
      <w:r>
        <w:rPr>
          <w:rFonts w:ascii="仿宋_GB2312" w:hAnsi="仿宋_GB2312" w:eastAsia="仿宋_GB2312" w:cs="仿宋_GB2312"/>
          <w:b/>
          <w:sz w:val="24"/>
          <w:lang w:eastAsia="zh-Hans"/>
        </w:rPr>
        <w:t>营业执照等证明文件</w:t>
      </w:r>
    </w:p>
    <w:p w14:paraId="7BBF6808">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773A7E3F">
      <w:pPr>
        <w:pStyle w:val="8"/>
        <w:ind w:firstLine="480"/>
        <w:jc w:val="left"/>
        <w:rPr>
          <w:lang w:eastAsia="zh-Hans"/>
        </w:rPr>
      </w:pPr>
      <w:r>
        <w:rPr>
          <w:rFonts w:ascii="仿宋_GB2312" w:hAnsi="仿宋_GB2312" w:eastAsia="仿宋_GB2312" w:cs="仿宋_GB2312"/>
          <w:lang w:eastAsia="zh-Hans"/>
        </w:rPr>
        <w:t>（ ）供应商为法人（包括企业、事业单位和社会团体）的</w:t>
      </w:r>
    </w:p>
    <w:p w14:paraId="554857BD">
      <w:pPr>
        <w:pStyle w:val="8"/>
        <w:ind w:firstLine="480"/>
        <w:jc w:val="left"/>
        <w:rPr>
          <w:lang w:eastAsia="zh-Hans"/>
        </w:rPr>
      </w:pPr>
      <w:r>
        <w:rPr>
          <w:rFonts w:ascii="仿宋_GB2312" w:hAnsi="仿宋_GB2312" w:eastAsia="仿宋_GB2312" w:cs="仿宋_GB2312"/>
          <w:lang w:eastAsia="zh-Hans"/>
        </w:rPr>
        <w:t>现附上由</w:t>
      </w:r>
      <w:r>
        <w:rPr>
          <w:rFonts w:ascii="仿宋_GB2312" w:hAnsi="仿宋_GB2312" w:eastAsia="仿宋_GB2312" w:cs="仿宋_GB2312"/>
          <w:u w:val="single"/>
          <w:lang w:eastAsia="zh-Hans"/>
        </w:rPr>
        <w:t>（填写“签发机关全称”）</w:t>
      </w:r>
      <w:r>
        <w:rPr>
          <w:rFonts w:ascii="仿宋_GB2312" w:hAnsi="仿宋_GB2312" w:eastAsia="仿宋_GB2312" w:cs="仿宋_GB2312"/>
          <w:lang w:eastAsia="zh-Hans"/>
        </w:rPr>
        <w:t>签发的我方统一社会信用代码</w:t>
      </w:r>
      <w:r>
        <w:rPr>
          <w:rFonts w:ascii="仿宋_GB2312" w:hAnsi="仿宋_GB2312" w:eastAsia="仿宋_GB2312" w:cs="仿宋_GB2312"/>
          <w:u w:val="single"/>
          <w:lang w:eastAsia="zh-Hans"/>
        </w:rPr>
        <w:t>（请填写法人的具体证照名称）</w:t>
      </w:r>
      <w:r>
        <w:rPr>
          <w:rFonts w:ascii="仿宋_GB2312" w:hAnsi="仿宋_GB2312" w:eastAsia="仿宋_GB2312" w:cs="仿宋_GB2312"/>
          <w:lang w:eastAsia="zh-Hans"/>
        </w:rPr>
        <w:t>复印件，该证明材料真实有效，否则我方负全部责任。</w:t>
      </w:r>
    </w:p>
    <w:p w14:paraId="447DFA89">
      <w:pPr>
        <w:pStyle w:val="8"/>
        <w:ind w:firstLine="480"/>
        <w:jc w:val="left"/>
        <w:rPr>
          <w:lang w:eastAsia="zh-Hans"/>
        </w:rPr>
      </w:pPr>
      <w:r>
        <w:rPr>
          <w:rFonts w:ascii="仿宋_GB2312" w:hAnsi="仿宋_GB2312" w:eastAsia="仿宋_GB2312" w:cs="仿宋_GB2312"/>
          <w:lang w:eastAsia="zh-Hans"/>
        </w:rPr>
        <w:t>（ ）供应商为非法人（包括其他组织、自然人）的</w:t>
      </w:r>
    </w:p>
    <w:p w14:paraId="167D4CC6">
      <w:pPr>
        <w:pStyle w:val="8"/>
        <w:ind w:firstLine="480"/>
        <w:jc w:val="left"/>
        <w:rPr>
          <w:lang w:eastAsia="zh-Hans"/>
        </w:rPr>
      </w:pPr>
      <w:r>
        <w:rPr>
          <w:rFonts w:ascii="仿宋_GB2312" w:hAnsi="仿宋_GB2312" w:eastAsia="仿宋_GB2312" w:cs="仿宋_GB2312"/>
          <w:lang w:eastAsia="zh-Hans"/>
        </w:rPr>
        <w:t>□现附上由</w:t>
      </w:r>
      <w:r>
        <w:rPr>
          <w:rFonts w:ascii="仿宋_GB2312" w:hAnsi="仿宋_GB2312" w:eastAsia="仿宋_GB2312" w:cs="仿宋_GB2312"/>
          <w:u w:val="single"/>
          <w:lang w:eastAsia="zh-Hans"/>
        </w:rPr>
        <w:t>（填写“签发机关全称”）</w:t>
      </w:r>
      <w:r>
        <w:rPr>
          <w:rFonts w:ascii="仿宋_GB2312" w:hAnsi="仿宋_GB2312" w:eastAsia="仿宋_GB2312" w:cs="仿宋_GB2312"/>
          <w:lang w:eastAsia="zh-Hans"/>
        </w:rPr>
        <w:t>签发的我方统一社会信用代码</w:t>
      </w:r>
      <w:r>
        <w:rPr>
          <w:rFonts w:ascii="仿宋_GB2312" w:hAnsi="仿宋_GB2312" w:eastAsia="仿宋_GB2312" w:cs="仿宋_GB2312"/>
          <w:u w:val="single"/>
          <w:lang w:eastAsia="zh-Hans"/>
        </w:rPr>
        <w:t>（请填写非自然人的非法人的具体证照名称）</w:t>
      </w:r>
      <w:r>
        <w:rPr>
          <w:rFonts w:ascii="仿宋_GB2312" w:hAnsi="仿宋_GB2312" w:eastAsia="仿宋_GB2312" w:cs="仿宋_GB2312"/>
          <w:lang w:eastAsia="zh-Hans"/>
        </w:rPr>
        <w:t>复印件，该证明材料真实有效，否则我方负全部责任。</w:t>
      </w:r>
    </w:p>
    <w:p w14:paraId="6A809ABB">
      <w:pPr>
        <w:pStyle w:val="8"/>
        <w:ind w:firstLine="480"/>
        <w:jc w:val="left"/>
        <w:rPr>
          <w:lang w:eastAsia="zh-Hans"/>
        </w:rPr>
      </w:pPr>
      <w:r>
        <w:rPr>
          <w:rFonts w:ascii="仿宋_GB2312" w:hAnsi="仿宋_GB2312" w:eastAsia="仿宋_GB2312" w:cs="仿宋_GB2312"/>
          <w:lang w:eastAsia="zh-Hans"/>
        </w:rPr>
        <w:t>□现附上由</w:t>
      </w:r>
      <w:r>
        <w:rPr>
          <w:rFonts w:ascii="仿宋_GB2312" w:hAnsi="仿宋_GB2312" w:eastAsia="仿宋_GB2312" w:cs="仿宋_GB2312"/>
          <w:u w:val="single"/>
          <w:lang w:eastAsia="zh-Hans"/>
        </w:rPr>
        <w:t>（填写“签发机关全称”）</w:t>
      </w:r>
      <w:r>
        <w:rPr>
          <w:rFonts w:ascii="仿宋_GB2312" w:hAnsi="仿宋_GB2312" w:eastAsia="仿宋_GB2312" w:cs="仿宋_GB2312"/>
          <w:lang w:eastAsia="zh-Hans"/>
        </w:rPr>
        <w:t>签发的我方统一社会信用代码</w:t>
      </w:r>
      <w:r>
        <w:rPr>
          <w:rFonts w:ascii="仿宋_GB2312" w:hAnsi="仿宋_GB2312" w:eastAsia="仿宋_GB2312" w:cs="仿宋_GB2312"/>
          <w:u w:val="single"/>
          <w:lang w:eastAsia="zh-Hans"/>
        </w:rPr>
        <w:t>（请填写自然人的身份证件名称）</w:t>
      </w:r>
      <w:r>
        <w:rPr>
          <w:rFonts w:ascii="仿宋_GB2312" w:hAnsi="仿宋_GB2312" w:eastAsia="仿宋_GB2312" w:cs="仿宋_GB2312"/>
          <w:lang w:eastAsia="zh-Hans"/>
        </w:rPr>
        <w:t>复印件，该证明材料真实有效，否则我方负全部责任。</w:t>
      </w:r>
      <w:r>
        <w:rPr>
          <w:lang w:eastAsia="zh-Hans"/>
        </w:rPr>
        <w:br w:type="textWrapping"/>
      </w:r>
      <w:r>
        <w:rPr>
          <w:lang w:eastAsia="zh-Hans"/>
        </w:rPr>
        <w:br w:type="textWrapping"/>
      </w:r>
    </w:p>
    <w:p w14:paraId="0461C37A">
      <w:pPr>
        <w:pStyle w:val="8"/>
        <w:ind w:firstLine="480"/>
        <w:jc w:val="left"/>
        <w:rPr>
          <w:lang w:eastAsia="zh-Hans"/>
        </w:rPr>
      </w:pPr>
      <w:r>
        <w:rPr>
          <w:rFonts w:ascii="仿宋_GB2312" w:hAnsi="仿宋_GB2312" w:eastAsia="仿宋_GB2312" w:cs="仿宋_GB2312"/>
          <w:lang w:eastAsia="zh-Hans"/>
        </w:rPr>
        <w:t>※注意：</w:t>
      </w:r>
    </w:p>
    <w:p w14:paraId="1CED3196">
      <w:pPr>
        <w:pStyle w:val="8"/>
        <w:ind w:firstLine="480"/>
        <w:jc w:val="left"/>
        <w:rPr>
          <w:lang w:eastAsia="zh-Hans"/>
        </w:rPr>
      </w:pPr>
      <w:r>
        <w:rPr>
          <w:rFonts w:ascii="仿宋_GB2312" w:hAnsi="仿宋_GB2312" w:eastAsia="仿宋_GB2312" w:cs="仿宋_GB2312"/>
          <w:lang w:eastAsia="zh-Hans"/>
        </w:rPr>
        <w:t>1、请供应商根据实际情况填写，在相应的（）中打“√”并选择相应的“□”（若有）后，再按照本格式的要求提供相应证明材料的复印件。</w:t>
      </w:r>
    </w:p>
    <w:p w14:paraId="049ECCE3">
      <w:pPr>
        <w:pStyle w:val="8"/>
        <w:ind w:firstLine="480"/>
        <w:jc w:val="left"/>
        <w:rPr>
          <w:lang w:eastAsia="zh-Hans"/>
        </w:rPr>
      </w:pPr>
      <w:r>
        <w:rPr>
          <w:rFonts w:ascii="仿宋_GB2312" w:hAnsi="仿宋_GB2312" w:eastAsia="仿宋_GB2312" w:cs="仿宋_GB2312"/>
          <w:lang w:eastAsia="zh-Hans"/>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2102495">
      <w:pPr>
        <w:pStyle w:val="8"/>
        <w:ind w:firstLine="480"/>
        <w:jc w:val="left"/>
        <w:rPr>
          <w:lang w:eastAsia="zh-Hans"/>
        </w:rPr>
      </w:pPr>
      <w:r>
        <w:rPr>
          <w:rFonts w:ascii="仿宋_GB2312" w:hAnsi="仿宋_GB2312" w:eastAsia="仿宋_GB2312" w:cs="仿宋_GB2312"/>
          <w:lang w:eastAsia="zh-Hans"/>
        </w:rPr>
        <w:t>3、对于接受联合体形式的磋商且供应商是联合体的，则联合体各成员都应当提交本资格证明文件。</w:t>
      </w:r>
      <w:r>
        <w:rPr>
          <w:lang w:eastAsia="zh-Hans"/>
        </w:rPr>
        <w:br w:type="textWrapping"/>
      </w:r>
      <w:r>
        <w:rPr>
          <w:lang w:eastAsia="zh-Hans"/>
        </w:rPr>
        <w:br w:type="textWrapping"/>
      </w:r>
    </w:p>
    <w:p w14:paraId="67F1D03D">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6C446FA7">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5496D97C">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3993B8FA">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1CA0B95F">
      <w:pPr>
        <w:pStyle w:val="8"/>
        <w:jc w:val="center"/>
        <w:outlineLvl w:val="3"/>
        <w:rPr>
          <w:lang w:eastAsia="zh-Hans"/>
        </w:rPr>
      </w:pPr>
      <w:r>
        <w:rPr>
          <w:rFonts w:ascii="仿宋_GB2312" w:hAnsi="仿宋_GB2312" w:eastAsia="仿宋_GB2312" w:cs="仿宋_GB2312"/>
          <w:b/>
          <w:sz w:val="24"/>
          <w:lang w:eastAsia="zh-Hans"/>
        </w:rPr>
        <w:t>财务状况报告</w:t>
      </w:r>
    </w:p>
    <w:p w14:paraId="3DAD72D8">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389ABB36">
      <w:pPr>
        <w:pStyle w:val="8"/>
        <w:ind w:firstLine="480"/>
        <w:jc w:val="left"/>
        <w:rPr>
          <w:lang w:eastAsia="zh-Hans"/>
        </w:rPr>
      </w:pPr>
      <w:r>
        <w:rPr>
          <w:rFonts w:ascii="仿宋_GB2312" w:hAnsi="仿宋_GB2312" w:eastAsia="仿宋_GB2312" w:cs="仿宋_GB2312"/>
          <w:lang w:eastAsia="zh-Hans"/>
        </w:rPr>
        <w:t>（ ）供应商提供财务报告的</w:t>
      </w:r>
    </w:p>
    <w:p w14:paraId="1FC4553C">
      <w:pPr>
        <w:pStyle w:val="8"/>
        <w:ind w:firstLine="480"/>
        <w:jc w:val="left"/>
        <w:rPr>
          <w:lang w:eastAsia="zh-Hans"/>
        </w:rPr>
      </w:pPr>
      <w:r>
        <w:rPr>
          <w:rFonts w:ascii="仿宋_GB2312" w:hAnsi="仿宋_GB2312" w:eastAsia="仿宋_GB2312" w:cs="仿宋_GB2312"/>
          <w:lang w:eastAsia="zh-Hans"/>
        </w:rPr>
        <w:t>□企业适用：现附上我方</w:t>
      </w:r>
      <w:r>
        <w:rPr>
          <w:rFonts w:ascii="仿宋_GB2312" w:hAnsi="仿宋_GB2312" w:eastAsia="仿宋_GB2312" w:cs="仿宋_GB2312"/>
          <w:u w:val="single"/>
          <w:lang w:eastAsia="zh-Hans"/>
        </w:rPr>
        <w:t>（填写“具体的年度、或半年度、或季度”）</w:t>
      </w:r>
      <w:r>
        <w:rPr>
          <w:rFonts w:ascii="仿宋_GB2312" w:hAnsi="仿宋_GB2312" w:eastAsia="仿宋_GB2312" w:cs="仿宋_GB2312"/>
          <w:lang w:eastAsia="zh-Hans"/>
        </w:rPr>
        <w:t>财务报告复印件，包括资产负债表、利润表、现金流量表、所有者权益变动表及其附注（若有）、会计师事务所营业执照和注册会计师资格证书，上述证明材料真实有效，否则我方负全部责任。</w:t>
      </w:r>
    </w:p>
    <w:p w14:paraId="690D5710">
      <w:pPr>
        <w:pStyle w:val="8"/>
        <w:ind w:firstLine="480"/>
        <w:jc w:val="left"/>
        <w:rPr>
          <w:lang w:eastAsia="zh-Hans"/>
        </w:rPr>
      </w:pPr>
      <w:r>
        <w:rPr>
          <w:rFonts w:ascii="仿宋_GB2312" w:hAnsi="仿宋_GB2312" w:eastAsia="仿宋_GB2312" w:cs="仿宋_GB2312"/>
          <w:lang w:eastAsia="zh-Hans"/>
        </w:rPr>
        <w:t>□事业单位适用：现附上我方</w:t>
      </w:r>
      <w:r>
        <w:rPr>
          <w:rFonts w:ascii="仿宋_GB2312" w:hAnsi="仿宋_GB2312" w:eastAsia="仿宋_GB2312" w:cs="仿宋_GB2312"/>
          <w:u w:val="single"/>
          <w:lang w:eastAsia="zh-Hans"/>
        </w:rPr>
        <w:t>（填写“具体的年度、或半年度、或季度”）</w:t>
      </w:r>
      <w:r>
        <w:rPr>
          <w:rFonts w:ascii="仿宋_GB2312" w:hAnsi="仿宋_GB2312" w:eastAsia="仿宋_GB2312" w:cs="仿宋_GB2312"/>
          <w:lang w:eastAsia="zh-Hans"/>
        </w:rPr>
        <w:t>财务报告复印件，包括资产负债表、收入支出表或收入费用表、财政补助收入支出表（若有）、会计师事务所营业执照和注册会计师资格证书，上述证明材料真实有效，否则我方负全部责任。</w:t>
      </w:r>
    </w:p>
    <w:p w14:paraId="0062B380">
      <w:pPr>
        <w:pStyle w:val="8"/>
        <w:ind w:firstLine="480"/>
        <w:jc w:val="left"/>
        <w:rPr>
          <w:lang w:eastAsia="zh-Hans"/>
        </w:rPr>
      </w:pPr>
      <w:r>
        <w:rPr>
          <w:rFonts w:ascii="仿宋_GB2312" w:hAnsi="仿宋_GB2312" w:eastAsia="仿宋_GB2312" w:cs="仿宋_GB2312"/>
          <w:lang w:eastAsia="zh-Hans"/>
        </w:rPr>
        <w:t>□社会团体、民办非企单位适用：现附上我方</w:t>
      </w:r>
      <w:r>
        <w:rPr>
          <w:rFonts w:ascii="仿宋_GB2312" w:hAnsi="仿宋_GB2312" w:eastAsia="仿宋_GB2312" w:cs="仿宋_GB2312"/>
          <w:u w:val="single"/>
          <w:lang w:eastAsia="zh-Hans"/>
        </w:rPr>
        <w:t>（填写“具体的年度、或半年度、或季度”）</w:t>
      </w:r>
      <w:r>
        <w:rPr>
          <w:rFonts w:ascii="仿宋_GB2312" w:hAnsi="仿宋_GB2312" w:eastAsia="仿宋_GB2312" w:cs="仿宋_GB2312"/>
          <w:lang w:eastAsia="zh-Hans"/>
        </w:rPr>
        <w:t>财务报告复印件，包括资产负债表、业务活动表、现金流量表、会计师事务所营业执照和注册会计师资格证书，上述证明材料真实有效，否则我方负全部责任。</w:t>
      </w:r>
    </w:p>
    <w:p w14:paraId="26EDE555">
      <w:pPr>
        <w:pStyle w:val="8"/>
        <w:ind w:firstLine="480"/>
        <w:jc w:val="left"/>
        <w:rPr>
          <w:lang w:eastAsia="zh-Hans"/>
        </w:rPr>
      </w:pPr>
      <w:r>
        <w:rPr>
          <w:rFonts w:ascii="仿宋_GB2312" w:hAnsi="仿宋_GB2312" w:eastAsia="仿宋_GB2312" w:cs="仿宋_GB2312"/>
          <w:lang w:eastAsia="zh-Hans"/>
        </w:rPr>
        <w:t>（ ）供应商提供资信证明的</w:t>
      </w:r>
    </w:p>
    <w:p w14:paraId="2CE8F07E">
      <w:pPr>
        <w:pStyle w:val="8"/>
        <w:ind w:firstLine="480"/>
        <w:jc w:val="left"/>
        <w:rPr>
          <w:lang w:eastAsia="zh-Hans"/>
        </w:rPr>
      </w:pPr>
      <w:r>
        <w:rPr>
          <w:rFonts w:ascii="仿宋_GB2312" w:hAnsi="仿宋_GB2312" w:eastAsia="仿宋_GB2312" w:cs="仿宋_GB2312"/>
          <w:lang w:eastAsia="zh-Hans"/>
        </w:rPr>
        <w:t>□非自然人适用（包括企业、事业单位、社会团体和其他组织）：现附上我方银行：</w:t>
      </w:r>
      <w:r>
        <w:rPr>
          <w:rFonts w:ascii="仿宋_GB2312" w:hAnsi="仿宋_GB2312" w:eastAsia="仿宋_GB2312" w:cs="仿宋_GB2312"/>
          <w:u w:val="single"/>
          <w:lang w:eastAsia="zh-Hans"/>
        </w:rPr>
        <w:t>（填写“开户银行全称”）</w:t>
      </w:r>
      <w:r>
        <w:rPr>
          <w:rFonts w:ascii="仿宋_GB2312" w:hAnsi="仿宋_GB2312" w:eastAsia="仿宋_GB2312" w:cs="仿宋_GB2312"/>
          <w:lang w:eastAsia="zh-Hans"/>
        </w:rPr>
        <w:t>出具的资信证明复印件，上述证明材料真实有效，否则我方负全部责任。</w:t>
      </w:r>
    </w:p>
    <w:p w14:paraId="4AE3FDBE">
      <w:pPr>
        <w:pStyle w:val="8"/>
        <w:ind w:firstLine="480"/>
        <w:jc w:val="left"/>
        <w:rPr>
          <w:lang w:eastAsia="zh-Hans"/>
        </w:rPr>
      </w:pPr>
      <w:r>
        <w:rPr>
          <w:rFonts w:ascii="仿宋_GB2312" w:hAnsi="仿宋_GB2312" w:eastAsia="仿宋_GB2312" w:cs="仿宋_GB2312"/>
          <w:lang w:eastAsia="zh-Hans"/>
        </w:rPr>
        <w:t>□自然人适用（包括企业、事业单位、社会团体和其他组织）：现附上我方银行：</w:t>
      </w:r>
      <w:r>
        <w:rPr>
          <w:rFonts w:ascii="仿宋_GB2312" w:hAnsi="仿宋_GB2312" w:eastAsia="仿宋_GB2312" w:cs="仿宋_GB2312"/>
          <w:u w:val="single"/>
          <w:lang w:eastAsia="zh-Hans"/>
        </w:rPr>
        <w:t>（填写自然人的“个人账户的开户银行全称”）</w:t>
      </w:r>
      <w:r>
        <w:rPr>
          <w:rFonts w:ascii="仿宋_GB2312" w:hAnsi="仿宋_GB2312" w:eastAsia="仿宋_GB2312" w:cs="仿宋_GB2312"/>
          <w:lang w:eastAsia="zh-Hans"/>
        </w:rPr>
        <w:t>出具的资信证明复印件，上述证明材料真实有效，否则我方负全部责任。</w:t>
      </w:r>
    </w:p>
    <w:p w14:paraId="18030ABC">
      <w:pPr>
        <w:pStyle w:val="8"/>
        <w:ind w:firstLine="480"/>
        <w:jc w:val="left"/>
        <w:rPr>
          <w:lang w:eastAsia="zh-Hans"/>
        </w:rPr>
      </w:pPr>
      <w:r>
        <w:rPr>
          <w:rFonts w:ascii="仿宋_GB2312" w:hAnsi="仿宋_GB2312" w:eastAsia="仿宋_GB2312" w:cs="仿宋_GB2312"/>
          <w:lang w:eastAsia="zh-Hans"/>
        </w:rPr>
        <w:t>※注意事项：</w:t>
      </w:r>
    </w:p>
    <w:p w14:paraId="52AD4B72">
      <w:pPr>
        <w:pStyle w:val="8"/>
        <w:ind w:firstLine="480"/>
        <w:jc w:val="left"/>
        <w:rPr>
          <w:lang w:eastAsia="zh-Hans"/>
        </w:rPr>
      </w:pPr>
      <w:r>
        <w:rPr>
          <w:rFonts w:ascii="仿宋_GB2312" w:hAnsi="仿宋_GB2312" w:eastAsia="仿宋_GB2312" w:cs="仿宋_GB2312"/>
          <w:lang w:eastAsia="zh-Hans"/>
        </w:rPr>
        <w:t>1、请供应商按照自身实际情况编制填写，在其中相应的（）中打“√”并选择相应的“□”（若有）后，再按照本格式的要求提供相应证明材料的复印件即可。</w:t>
      </w:r>
    </w:p>
    <w:p w14:paraId="418D390E">
      <w:pPr>
        <w:pStyle w:val="8"/>
        <w:ind w:firstLine="480"/>
        <w:jc w:val="left"/>
        <w:rPr>
          <w:lang w:eastAsia="zh-Hans"/>
        </w:rPr>
      </w:pPr>
      <w:r>
        <w:rPr>
          <w:rFonts w:ascii="仿宋_GB2312" w:hAnsi="仿宋_GB2312" w:eastAsia="仿宋_GB2312" w:cs="仿宋_GB2312"/>
          <w:lang w:eastAsia="zh-Hans"/>
        </w:rPr>
        <w:t>2、供应商提供的财务报告复印件（成立年限按照首次响应文件递交截止时间推算）应符合下列规定：</w:t>
      </w:r>
    </w:p>
    <w:p w14:paraId="47307106">
      <w:pPr>
        <w:pStyle w:val="8"/>
        <w:ind w:firstLine="480"/>
        <w:jc w:val="left"/>
        <w:rPr>
          <w:lang w:eastAsia="zh-Hans"/>
        </w:rPr>
      </w:pPr>
      <w:r>
        <w:rPr>
          <w:rFonts w:ascii="仿宋_GB2312" w:hAnsi="仿宋_GB2312" w:eastAsia="仿宋_GB2312" w:cs="仿宋_GB2312"/>
          <w:lang w:eastAsia="zh-Hans"/>
        </w:rPr>
        <w:t>2.1成立年限满1年及以上的供应商，提供经审计的上一年度的年度财务报告。</w:t>
      </w:r>
    </w:p>
    <w:p w14:paraId="356BADE8">
      <w:pPr>
        <w:pStyle w:val="8"/>
        <w:ind w:firstLine="480"/>
        <w:jc w:val="left"/>
        <w:rPr>
          <w:lang w:eastAsia="zh-Hans"/>
        </w:rPr>
      </w:pPr>
      <w:r>
        <w:rPr>
          <w:rFonts w:ascii="仿宋_GB2312" w:hAnsi="仿宋_GB2312" w:eastAsia="仿宋_GB2312" w:cs="仿宋_GB2312"/>
          <w:lang w:eastAsia="zh-Hans"/>
        </w:rPr>
        <w:t>2.2成立年限满半年但不足1年的供应商，提供该半年度中任一季度的季度财务报告或该半年度的半年度财务报告。</w:t>
      </w:r>
    </w:p>
    <w:p w14:paraId="2287D333">
      <w:pPr>
        <w:pStyle w:val="8"/>
        <w:jc w:val="left"/>
        <w:rPr>
          <w:lang w:eastAsia="zh-Hans"/>
        </w:rPr>
      </w:pPr>
      <w:r>
        <w:rPr>
          <w:rFonts w:ascii="仿宋_GB2312" w:hAnsi="仿宋_GB2312" w:eastAsia="仿宋_GB2312" w:cs="仿宋_GB2312"/>
          <w:lang w:eastAsia="zh-Hans"/>
        </w:rPr>
        <w:t>※无法按照本格式注意事项第2.1、2.2条规定提供财务报告复印件的供应商，应按照本格式注意事项的要求选择提供资信证明复印件。</w:t>
      </w:r>
    </w:p>
    <w:p w14:paraId="114EF2F1">
      <w:pPr>
        <w:pStyle w:val="8"/>
        <w:ind w:firstLine="480"/>
        <w:jc w:val="left"/>
        <w:rPr>
          <w:lang w:eastAsia="zh-Hans"/>
        </w:rPr>
      </w:pPr>
      <w:r>
        <w:rPr>
          <w:rFonts w:ascii="仿宋_GB2312" w:hAnsi="仿宋_GB2312" w:eastAsia="仿宋_GB2312" w:cs="仿宋_GB2312"/>
          <w:lang w:eastAsia="zh-Hans"/>
        </w:rPr>
        <w:t>3、对于接受联合体形式的磋商且供应商是联合体的，则联合体各成员都应当提交本资格证明文件。</w:t>
      </w:r>
    </w:p>
    <w:p w14:paraId="6DF98FC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5FAC248C">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6C74618B">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484D3B78">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6EE189A">
      <w:pPr>
        <w:pStyle w:val="8"/>
        <w:jc w:val="center"/>
        <w:outlineLvl w:val="3"/>
        <w:rPr>
          <w:lang w:eastAsia="zh-Hans"/>
        </w:rPr>
      </w:pPr>
      <w:r>
        <w:rPr>
          <w:rFonts w:ascii="仿宋_GB2312" w:hAnsi="仿宋_GB2312" w:eastAsia="仿宋_GB2312" w:cs="仿宋_GB2312"/>
          <w:b/>
          <w:sz w:val="24"/>
          <w:lang w:eastAsia="zh-Hans"/>
        </w:rPr>
        <w:t>依法缴纳税收证明材料</w:t>
      </w:r>
    </w:p>
    <w:p w14:paraId="058E8CD7">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2256D595">
      <w:pPr>
        <w:pStyle w:val="8"/>
        <w:ind w:firstLine="480"/>
        <w:jc w:val="left"/>
        <w:rPr>
          <w:lang w:eastAsia="zh-Hans"/>
        </w:rPr>
      </w:pPr>
      <w:r>
        <w:rPr>
          <w:rFonts w:ascii="仿宋_GB2312" w:hAnsi="仿宋_GB2312" w:eastAsia="仿宋_GB2312" w:cs="仿宋_GB2312"/>
          <w:lang w:eastAsia="zh-Hans"/>
        </w:rPr>
        <w:t>1、依法缴纳税收的供应商</w:t>
      </w:r>
    </w:p>
    <w:p w14:paraId="2167EA56">
      <w:pPr>
        <w:pStyle w:val="8"/>
        <w:ind w:firstLine="480"/>
        <w:jc w:val="left"/>
        <w:rPr>
          <w:lang w:eastAsia="zh-Hans"/>
        </w:rPr>
      </w:pPr>
      <w:r>
        <w:rPr>
          <w:rFonts w:ascii="仿宋_GB2312" w:hAnsi="仿宋_GB2312" w:eastAsia="仿宋_GB2312" w:cs="仿宋_GB2312"/>
          <w:lang w:eastAsia="zh-Hans"/>
        </w:rPr>
        <w:t>（ ）法人（包括企业、事业单位和社会团体）的</w:t>
      </w:r>
    </w:p>
    <w:p w14:paraId="59B1E6CB">
      <w:pPr>
        <w:pStyle w:val="8"/>
        <w:ind w:firstLine="480"/>
        <w:jc w:val="left"/>
        <w:rPr>
          <w:lang w:eastAsia="zh-Hans"/>
        </w:rPr>
      </w:pPr>
      <w:r>
        <w:rPr>
          <w:rFonts w:ascii="仿宋_GB2312" w:hAnsi="仿宋_GB2312" w:eastAsia="仿宋_GB2312" w:cs="仿宋_GB2312"/>
          <w:lang w:eastAsia="zh-Hans"/>
        </w:rPr>
        <w:t>现附上自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期间我方缴纳（包括但不限于税务机关出具的专用收据、税收缴纳证明或税收代缴银行的缴款收讫凭证）等税收凭据复印件，上述证明材料真实有效，否则我方负全部责任。</w:t>
      </w:r>
    </w:p>
    <w:p w14:paraId="59369A58">
      <w:pPr>
        <w:pStyle w:val="8"/>
        <w:ind w:firstLine="480"/>
        <w:jc w:val="left"/>
        <w:rPr>
          <w:lang w:eastAsia="zh-Hans"/>
        </w:rPr>
      </w:pPr>
      <w:r>
        <w:rPr>
          <w:rFonts w:ascii="仿宋_GB2312" w:hAnsi="仿宋_GB2312" w:eastAsia="仿宋_GB2312" w:cs="仿宋_GB2312"/>
          <w:lang w:eastAsia="zh-Hans"/>
        </w:rPr>
        <w:t>（ ）非法人（包括其他组织、自然人）的</w:t>
      </w:r>
    </w:p>
    <w:p w14:paraId="572658F1">
      <w:pPr>
        <w:pStyle w:val="8"/>
        <w:ind w:firstLine="480"/>
        <w:jc w:val="left"/>
        <w:rPr>
          <w:lang w:eastAsia="zh-Hans"/>
        </w:rPr>
      </w:pPr>
      <w:r>
        <w:rPr>
          <w:rFonts w:ascii="仿宋_GB2312" w:hAnsi="仿宋_GB2312" w:eastAsia="仿宋_GB2312" w:cs="仿宋_GB2312"/>
          <w:lang w:eastAsia="zh-Hans"/>
        </w:rPr>
        <w:t>现附上自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期间我方缴纳（包括但不限于税务机关出具的专用收据、税收缴纳证明或税收代缴银行的缴款收讫凭证）等税收凭据复印件，上述证明材料真实有效，否则我方负全部责任。</w:t>
      </w:r>
    </w:p>
    <w:p w14:paraId="04855192">
      <w:pPr>
        <w:pStyle w:val="8"/>
        <w:ind w:firstLine="480"/>
        <w:jc w:val="left"/>
        <w:rPr>
          <w:lang w:eastAsia="zh-Hans"/>
        </w:rPr>
      </w:pPr>
      <w:r>
        <w:rPr>
          <w:rFonts w:ascii="仿宋_GB2312" w:hAnsi="仿宋_GB2312" w:eastAsia="仿宋_GB2312" w:cs="仿宋_GB2312"/>
          <w:lang w:eastAsia="zh-Hans"/>
        </w:rPr>
        <w:t>2、依法减免税收的供应商</w:t>
      </w:r>
    </w:p>
    <w:p w14:paraId="0A817623">
      <w:pPr>
        <w:pStyle w:val="8"/>
        <w:ind w:firstLine="480"/>
        <w:jc w:val="left"/>
        <w:rPr>
          <w:lang w:eastAsia="zh-Hans"/>
        </w:rPr>
      </w:pPr>
      <w:r>
        <w:rPr>
          <w:rFonts w:ascii="仿宋_GB2312" w:hAnsi="仿宋_GB2312" w:eastAsia="仿宋_GB2312" w:cs="仿宋_GB2312"/>
          <w:lang w:eastAsia="zh-Hans"/>
        </w:rPr>
        <w:t>（ ）现附上我方依法免税证明材料复印件，上述证明材料真实有效，否则我方负全部责任。</w:t>
      </w:r>
      <w:r>
        <w:rPr>
          <w:lang w:eastAsia="zh-Hans"/>
        </w:rPr>
        <w:br w:type="textWrapping"/>
      </w:r>
      <w:r>
        <w:rPr>
          <w:lang w:eastAsia="zh-Hans"/>
        </w:rPr>
        <w:br w:type="textWrapping"/>
      </w:r>
    </w:p>
    <w:p w14:paraId="79FB4BC4">
      <w:pPr>
        <w:pStyle w:val="8"/>
        <w:ind w:firstLine="480"/>
        <w:jc w:val="left"/>
        <w:rPr>
          <w:lang w:eastAsia="zh-Hans"/>
        </w:rPr>
      </w:pPr>
      <w:r>
        <w:rPr>
          <w:rFonts w:ascii="仿宋_GB2312" w:hAnsi="仿宋_GB2312" w:eastAsia="仿宋_GB2312" w:cs="仿宋_GB2312"/>
          <w:lang w:eastAsia="zh-Hans"/>
        </w:rPr>
        <w:t>※注意</w:t>
      </w:r>
    </w:p>
    <w:p w14:paraId="66AC8E93">
      <w:pPr>
        <w:pStyle w:val="8"/>
        <w:ind w:firstLine="480"/>
        <w:jc w:val="left"/>
        <w:rPr>
          <w:lang w:eastAsia="zh-Hans"/>
        </w:rPr>
      </w:pPr>
      <w:r>
        <w:rPr>
          <w:rFonts w:ascii="仿宋_GB2312" w:hAnsi="仿宋_GB2312" w:eastAsia="仿宋_GB2312" w:cs="仿宋_GB2312"/>
          <w:lang w:eastAsia="zh-Hans"/>
        </w:rPr>
        <w:t>1、请供应商根据实际情况填写，在相应的（）中打“√”，并按照本格式的要求提供相应证明材料的复印件。</w:t>
      </w:r>
    </w:p>
    <w:p w14:paraId="3CB247BC">
      <w:pPr>
        <w:pStyle w:val="8"/>
        <w:ind w:firstLine="480"/>
        <w:jc w:val="left"/>
        <w:rPr>
          <w:lang w:eastAsia="zh-Hans"/>
        </w:rPr>
      </w:pPr>
      <w:r>
        <w:rPr>
          <w:rFonts w:ascii="仿宋_GB2312" w:hAnsi="仿宋_GB2312" w:eastAsia="仿宋_GB2312" w:cs="仿宋_GB2312"/>
          <w:lang w:eastAsia="zh-Hans"/>
        </w:rPr>
        <w:t>2、供应商提供的税收凭据复印件应符合下列规定：</w:t>
      </w:r>
    </w:p>
    <w:p w14:paraId="0CAEEB66">
      <w:pPr>
        <w:pStyle w:val="8"/>
        <w:ind w:firstLine="480"/>
        <w:jc w:val="left"/>
        <w:rPr>
          <w:lang w:eastAsia="zh-Hans"/>
        </w:rPr>
      </w:pPr>
      <w:r>
        <w:rPr>
          <w:rFonts w:ascii="仿宋_GB2312" w:hAnsi="仿宋_GB2312" w:eastAsia="仿宋_GB2312" w:cs="仿宋_GB2312"/>
          <w:lang w:eastAsia="zh-Hans"/>
        </w:rPr>
        <w:t>2.1首次响应文件递交截止时间前（不含截止时间的当月）已依法缴纳税收的供应商，提供首次响应文件递交截止时间前六个月（不含截止时间的当月）中任一月份的税收凭据复印件。</w:t>
      </w:r>
    </w:p>
    <w:p w14:paraId="65CF23A1">
      <w:pPr>
        <w:pStyle w:val="8"/>
        <w:ind w:firstLine="480"/>
        <w:jc w:val="left"/>
        <w:rPr>
          <w:lang w:eastAsia="zh-Hans"/>
        </w:rPr>
      </w:pPr>
      <w:r>
        <w:rPr>
          <w:rFonts w:ascii="仿宋_GB2312" w:hAnsi="仿宋_GB2312" w:eastAsia="仿宋_GB2312" w:cs="仿宋_GB2312"/>
          <w:lang w:eastAsia="zh-Hans"/>
        </w:rPr>
        <w:t>2.2首次响应文件递交截止时间的当月成立的供应商，视同满足本项资格条件要求。</w:t>
      </w:r>
    </w:p>
    <w:p w14:paraId="7DB98780">
      <w:pPr>
        <w:pStyle w:val="8"/>
        <w:ind w:firstLine="480"/>
        <w:jc w:val="left"/>
        <w:rPr>
          <w:lang w:eastAsia="zh-Hans"/>
        </w:rPr>
      </w:pPr>
      <w:r>
        <w:rPr>
          <w:rFonts w:ascii="仿宋_GB2312" w:hAnsi="仿宋_GB2312" w:eastAsia="仿宋_GB2312" w:cs="仿宋_GB2312"/>
          <w:lang w:eastAsia="zh-Hans"/>
        </w:rPr>
        <w:t>2.3若为依法免税范围的供应商，提供依法免税证明材料的，视同满足本项资格条件要求。</w:t>
      </w:r>
      <w:r>
        <w:rPr>
          <w:lang w:eastAsia="zh-Hans"/>
        </w:rPr>
        <w:br w:type="textWrapping"/>
      </w:r>
      <w:r>
        <w:rPr>
          <w:lang w:eastAsia="zh-Hans"/>
        </w:rPr>
        <w:br w:type="textWrapping"/>
      </w:r>
    </w:p>
    <w:p w14:paraId="54588849">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6EF4AC58">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04506D66">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21945A95">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185DC73">
      <w:pPr>
        <w:pStyle w:val="8"/>
        <w:jc w:val="center"/>
        <w:outlineLvl w:val="3"/>
        <w:rPr>
          <w:lang w:eastAsia="zh-Hans"/>
        </w:rPr>
      </w:pPr>
      <w:r>
        <w:rPr>
          <w:rFonts w:ascii="仿宋_GB2312" w:hAnsi="仿宋_GB2312" w:eastAsia="仿宋_GB2312" w:cs="仿宋_GB2312"/>
          <w:b/>
          <w:sz w:val="24"/>
          <w:lang w:eastAsia="zh-Hans"/>
        </w:rPr>
        <w:t>依法缴纳社会保障资金证明材料</w:t>
      </w:r>
    </w:p>
    <w:p w14:paraId="153C68C5">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30DA76B9">
      <w:pPr>
        <w:pStyle w:val="8"/>
        <w:ind w:firstLine="480"/>
        <w:jc w:val="left"/>
        <w:rPr>
          <w:lang w:eastAsia="zh-Hans"/>
        </w:rPr>
      </w:pPr>
      <w:r>
        <w:rPr>
          <w:rFonts w:ascii="仿宋_GB2312" w:hAnsi="仿宋_GB2312" w:eastAsia="仿宋_GB2312" w:cs="仿宋_GB2312"/>
          <w:lang w:eastAsia="zh-Hans"/>
        </w:rPr>
        <w:t>1、依法缴纳社会保障资金的供应商</w:t>
      </w:r>
    </w:p>
    <w:p w14:paraId="04B9C700">
      <w:pPr>
        <w:pStyle w:val="8"/>
        <w:ind w:firstLine="480"/>
        <w:jc w:val="left"/>
        <w:rPr>
          <w:lang w:eastAsia="zh-Hans"/>
        </w:rPr>
      </w:pPr>
      <w:r>
        <w:rPr>
          <w:rFonts w:ascii="仿宋_GB2312" w:hAnsi="仿宋_GB2312" w:eastAsia="仿宋_GB2312" w:cs="仿宋_GB2312"/>
          <w:lang w:eastAsia="zh-Hans"/>
        </w:rPr>
        <w:t>（ ）法人（包括企业、事业单位和社会团体）的</w:t>
      </w:r>
    </w:p>
    <w:p w14:paraId="5FE23E3D">
      <w:pPr>
        <w:pStyle w:val="8"/>
        <w:ind w:firstLine="480"/>
        <w:jc w:val="left"/>
        <w:rPr>
          <w:lang w:eastAsia="zh-Hans"/>
        </w:rPr>
      </w:pPr>
      <w:r>
        <w:rPr>
          <w:rFonts w:ascii="仿宋_GB2312" w:hAnsi="仿宋_GB2312" w:eastAsia="仿宋_GB2312" w:cs="仿宋_GB2312"/>
          <w:lang w:eastAsia="zh-Hans"/>
        </w:rPr>
        <w:t>现附上自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我方缴纳的社会保险凭据（限：税务机关/社会保障资金管理机关的专用收据或社会保险缴纳清单，或社会保险的银行缴款收讫凭证）复印件，上述证明材料真实有效，否则我方负全部责任。</w:t>
      </w:r>
    </w:p>
    <w:p w14:paraId="6DF5DCFC">
      <w:pPr>
        <w:pStyle w:val="8"/>
        <w:ind w:firstLine="480"/>
        <w:jc w:val="left"/>
        <w:rPr>
          <w:lang w:eastAsia="zh-Hans"/>
        </w:rPr>
      </w:pPr>
      <w:r>
        <w:rPr>
          <w:rFonts w:ascii="仿宋_GB2312" w:hAnsi="仿宋_GB2312" w:eastAsia="仿宋_GB2312" w:cs="仿宋_GB2312"/>
          <w:lang w:eastAsia="zh-Hans"/>
        </w:rPr>
        <w:t>（ ）非法人（包括其他组织、自然人）的</w:t>
      </w:r>
    </w:p>
    <w:p w14:paraId="7C733697">
      <w:pPr>
        <w:pStyle w:val="8"/>
        <w:ind w:firstLine="480"/>
        <w:jc w:val="left"/>
        <w:rPr>
          <w:lang w:eastAsia="zh-Hans"/>
        </w:rPr>
      </w:pPr>
      <w:r>
        <w:rPr>
          <w:rFonts w:ascii="仿宋_GB2312" w:hAnsi="仿宋_GB2312" w:eastAsia="仿宋_GB2312" w:cs="仿宋_GB2312"/>
          <w:lang w:eastAsia="zh-Hans"/>
        </w:rPr>
        <w:t>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我方缴纳的社会保险凭据（限：税务机关/社会保障资金管理机关的专用收据或社会保险缴纳清单，或社会保险的银行缴款收讫凭证）复印件，上述证明材料真实有效，否则我方负全部责任。</w:t>
      </w:r>
    </w:p>
    <w:p w14:paraId="33E633EE">
      <w:pPr>
        <w:pStyle w:val="8"/>
        <w:ind w:firstLine="480"/>
        <w:jc w:val="left"/>
        <w:rPr>
          <w:lang w:eastAsia="zh-Hans"/>
        </w:rPr>
      </w:pPr>
      <w:r>
        <w:rPr>
          <w:rFonts w:ascii="仿宋_GB2312" w:hAnsi="仿宋_GB2312" w:eastAsia="仿宋_GB2312" w:cs="仿宋_GB2312"/>
          <w:lang w:eastAsia="zh-Hans"/>
        </w:rPr>
        <w:t>2、依法不需要缴纳或暂缓缴纳社会保障资金的供应商</w:t>
      </w:r>
    </w:p>
    <w:p w14:paraId="5C7B428F">
      <w:pPr>
        <w:pStyle w:val="8"/>
        <w:ind w:firstLine="480"/>
        <w:jc w:val="left"/>
        <w:rPr>
          <w:lang w:eastAsia="zh-Hans"/>
        </w:rPr>
      </w:pPr>
      <w:r>
        <w:rPr>
          <w:rFonts w:ascii="仿宋_GB2312" w:hAnsi="仿宋_GB2312" w:eastAsia="仿宋_GB2312" w:cs="仿宋_GB2312"/>
          <w:lang w:eastAsia="zh-Hans"/>
        </w:rPr>
        <w:t>（）现附上我方依法不需要缴纳社会保障资金证明材料复印件，上述证明材料真实有效，否则我方负全部责任。</w:t>
      </w:r>
      <w:r>
        <w:rPr>
          <w:lang w:eastAsia="zh-Hans"/>
        </w:rPr>
        <w:br w:type="textWrapping"/>
      </w:r>
      <w:r>
        <w:rPr>
          <w:lang w:eastAsia="zh-Hans"/>
        </w:rPr>
        <w:br w:type="textWrapping"/>
      </w:r>
    </w:p>
    <w:p w14:paraId="57352F46">
      <w:pPr>
        <w:pStyle w:val="8"/>
        <w:ind w:firstLine="480"/>
        <w:jc w:val="left"/>
        <w:rPr>
          <w:lang w:eastAsia="zh-Hans"/>
        </w:rPr>
      </w:pPr>
      <w:r>
        <w:rPr>
          <w:rFonts w:ascii="仿宋_GB2312" w:hAnsi="仿宋_GB2312" w:eastAsia="仿宋_GB2312" w:cs="仿宋_GB2312"/>
          <w:lang w:eastAsia="zh-Hans"/>
        </w:rPr>
        <w:t>※注意</w:t>
      </w:r>
    </w:p>
    <w:p w14:paraId="2B65B792">
      <w:pPr>
        <w:pStyle w:val="8"/>
        <w:ind w:firstLine="480"/>
        <w:jc w:val="left"/>
        <w:rPr>
          <w:lang w:eastAsia="zh-Hans"/>
        </w:rPr>
      </w:pPr>
      <w:r>
        <w:rPr>
          <w:rFonts w:ascii="仿宋_GB2312" w:hAnsi="仿宋_GB2312" w:eastAsia="仿宋_GB2312" w:cs="仿宋_GB2312"/>
          <w:lang w:eastAsia="zh-Hans"/>
        </w:rPr>
        <w:t>1、请供应商根据实际情况填写，在相应的（）中打“√”，并按照本格式的要求提供相应证明材料的复印件。</w:t>
      </w:r>
    </w:p>
    <w:p w14:paraId="22EBF45E">
      <w:pPr>
        <w:pStyle w:val="8"/>
        <w:ind w:firstLine="480"/>
        <w:jc w:val="left"/>
        <w:rPr>
          <w:lang w:eastAsia="zh-Hans"/>
        </w:rPr>
      </w:pPr>
      <w:r>
        <w:rPr>
          <w:rFonts w:ascii="仿宋_GB2312" w:hAnsi="仿宋_GB2312" w:eastAsia="仿宋_GB2312" w:cs="仿宋_GB2312"/>
          <w:lang w:eastAsia="zh-Hans"/>
        </w:rPr>
        <w:t>2、供应商提供的社会保险凭据复印件应符合下列规定：</w:t>
      </w:r>
    </w:p>
    <w:p w14:paraId="70393B0B">
      <w:pPr>
        <w:pStyle w:val="8"/>
        <w:ind w:firstLine="480"/>
        <w:jc w:val="left"/>
        <w:rPr>
          <w:lang w:eastAsia="zh-Hans"/>
        </w:rPr>
      </w:pPr>
      <w:r>
        <w:rPr>
          <w:rFonts w:ascii="仿宋_GB2312" w:hAnsi="仿宋_GB2312" w:eastAsia="仿宋_GB2312" w:cs="仿宋_GB2312"/>
          <w:lang w:eastAsia="zh-Hans"/>
        </w:rPr>
        <w:t>2.1首次响应文件递交截止时间前（不含截止时间的当月）已依法缴纳社会保障资金的投供应商，提供首次响应文件递交截止时间前六个月（不含截止时间的当月）中任一月份的社会保险凭据复印件。</w:t>
      </w:r>
    </w:p>
    <w:p w14:paraId="2E892115">
      <w:pPr>
        <w:pStyle w:val="8"/>
        <w:ind w:firstLine="480"/>
        <w:jc w:val="left"/>
        <w:rPr>
          <w:lang w:eastAsia="zh-Hans"/>
        </w:rPr>
      </w:pPr>
      <w:r>
        <w:rPr>
          <w:rFonts w:ascii="仿宋_GB2312" w:hAnsi="仿宋_GB2312" w:eastAsia="仿宋_GB2312" w:cs="仿宋_GB2312"/>
          <w:lang w:eastAsia="zh-Hans"/>
        </w:rPr>
        <w:t>2.2首次响应文件递交截止时间的当月成立的供应商，视同满足本项资格条件要求。</w:t>
      </w:r>
    </w:p>
    <w:p w14:paraId="4595B2DF">
      <w:pPr>
        <w:pStyle w:val="8"/>
        <w:ind w:firstLine="480"/>
        <w:jc w:val="left"/>
        <w:rPr>
          <w:lang w:eastAsia="zh-Hans"/>
        </w:rPr>
      </w:pPr>
      <w:r>
        <w:rPr>
          <w:rFonts w:ascii="仿宋_GB2312" w:hAnsi="仿宋_GB2312" w:eastAsia="仿宋_GB2312" w:cs="仿宋_GB2312"/>
          <w:lang w:eastAsia="zh-Hans"/>
        </w:rPr>
        <w:t>2.3若为依法不需要缴纳或暂缓缴纳社会保障资金的供应商，提供依法不需要缴纳或暂缓缴纳社会保障资金证明材料的，视同满足本项资格条件要求。</w:t>
      </w:r>
      <w:r>
        <w:rPr>
          <w:lang w:eastAsia="zh-Hans"/>
        </w:rPr>
        <w:br w:type="textWrapping"/>
      </w:r>
      <w:r>
        <w:rPr>
          <w:lang w:eastAsia="zh-Hans"/>
        </w:rPr>
        <w:br w:type="textWrapping"/>
      </w:r>
    </w:p>
    <w:p w14:paraId="7CE447B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56433BCB">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325B8D26">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4406B3EE">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1A699FC8">
      <w:pPr>
        <w:pStyle w:val="8"/>
        <w:jc w:val="center"/>
        <w:outlineLvl w:val="3"/>
        <w:rPr>
          <w:lang w:eastAsia="zh-Hans"/>
        </w:rPr>
      </w:pPr>
      <w:r>
        <w:rPr>
          <w:rFonts w:ascii="仿宋_GB2312" w:hAnsi="仿宋_GB2312" w:eastAsia="仿宋_GB2312" w:cs="仿宋_GB2312"/>
          <w:b/>
          <w:sz w:val="24"/>
          <w:lang w:eastAsia="zh-Hans"/>
        </w:rPr>
        <w:t>具备履行合同所必需设备和专业技术能力证明材料</w:t>
      </w:r>
    </w:p>
    <w:p w14:paraId="3A0236A5">
      <w:pPr>
        <w:pStyle w:val="8"/>
        <w:jc w:val="center"/>
        <w:outlineLvl w:val="3"/>
        <w:rPr>
          <w:lang w:eastAsia="zh-Hans"/>
        </w:rPr>
      </w:pPr>
      <w:r>
        <w:rPr>
          <w:rFonts w:ascii="仿宋_GB2312" w:hAnsi="仿宋_GB2312" w:eastAsia="仿宋_GB2312" w:cs="仿宋_GB2312"/>
          <w:b/>
          <w:sz w:val="24"/>
          <w:lang w:eastAsia="zh-Hans"/>
        </w:rPr>
        <w:t>声明函</w:t>
      </w:r>
    </w:p>
    <w:p w14:paraId="5697303B">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3E9D5B9C">
      <w:pPr>
        <w:pStyle w:val="8"/>
        <w:ind w:firstLine="480"/>
        <w:jc w:val="left"/>
        <w:rPr>
          <w:lang w:eastAsia="zh-Hans"/>
        </w:rPr>
      </w:pPr>
      <w:r>
        <w:rPr>
          <w:rFonts w:ascii="仿宋_GB2312" w:hAnsi="仿宋_GB2312" w:eastAsia="仿宋_GB2312" w:cs="仿宋_GB2312"/>
          <w:lang w:eastAsia="zh-Hans"/>
        </w:rPr>
        <w:t>我方具备履行合同所必需的设备和专业技术能力，并对本声明承诺的真实性负责，否则产生不利后果由我方承担责任。</w:t>
      </w:r>
    </w:p>
    <w:p w14:paraId="0A241A3F">
      <w:pPr>
        <w:pStyle w:val="8"/>
        <w:ind w:firstLine="480"/>
        <w:jc w:val="left"/>
        <w:rPr>
          <w:lang w:eastAsia="zh-Hans"/>
        </w:rPr>
      </w:pPr>
      <w:r>
        <w:rPr>
          <w:rFonts w:ascii="仿宋_GB2312" w:hAnsi="仿宋_GB2312" w:eastAsia="仿宋_GB2312" w:cs="仿宋_GB2312"/>
          <w:lang w:eastAsia="zh-Hans"/>
        </w:rPr>
        <w:t>特此声明。</w:t>
      </w:r>
      <w:r>
        <w:rPr>
          <w:lang w:eastAsia="zh-Hans"/>
        </w:rPr>
        <w:br w:type="textWrapping"/>
      </w:r>
      <w:r>
        <w:rPr>
          <w:lang w:eastAsia="zh-Hans"/>
        </w:rPr>
        <w:br w:type="textWrapping"/>
      </w:r>
    </w:p>
    <w:p w14:paraId="4DC70344">
      <w:pPr>
        <w:pStyle w:val="8"/>
        <w:ind w:firstLine="480"/>
        <w:jc w:val="left"/>
        <w:rPr>
          <w:lang w:eastAsia="zh-Hans"/>
        </w:rPr>
      </w:pPr>
      <w:r>
        <w:rPr>
          <w:rFonts w:ascii="仿宋_GB2312" w:hAnsi="仿宋_GB2312" w:eastAsia="仿宋_GB2312" w:cs="仿宋_GB2312"/>
          <w:lang w:eastAsia="zh-Hans"/>
        </w:rPr>
        <w:t>※注意：</w:t>
      </w:r>
    </w:p>
    <w:p w14:paraId="7093BCFA">
      <w:pPr>
        <w:pStyle w:val="8"/>
        <w:ind w:firstLine="480"/>
        <w:jc w:val="left"/>
        <w:rPr>
          <w:lang w:eastAsia="zh-Hans"/>
        </w:rPr>
      </w:pPr>
      <w:r>
        <w:rPr>
          <w:rFonts w:ascii="仿宋_GB2312" w:hAnsi="仿宋_GB2312" w:eastAsia="仿宋_GB2312" w:cs="仿宋_GB2312"/>
          <w:lang w:eastAsia="zh-Hans"/>
        </w:rPr>
        <w:t>1.磋商文件“供应商的资格”中特定资格条件如果没有特别规定，则由供应商在响应文件中按上述格式提供其具备履行合同所必需的设备和专业技术能力的声明即可，声明函应加盖供应商单位公章。。</w:t>
      </w:r>
    </w:p>
    <w:p w14:paraId="32CE55BC">
      <w:pPr>
        <w:pStyle w:val="8"/>
        <w:ind w:firstLine="480"/>
        <w:jc w:val="left"/>
        <w:rPr>
          <w:lang w:eastAsia="zh-Hans"/>
        </w:rPr>
      </w:pPr>
      <w:r>
        <w:rPr>
          <w:rFonts w:ascii="仿宋_GB2312" w:hAnsi="仿宋_GB2312" w:eastAsia="仿宋_GB2312" w:cs="仿宋_GB2312"/>
          <w:lang w:eastAsia="zh-Hans"/>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195AB2E">
      <w:pPr>
        <w:pStyle w:val="8"/>
        <w:ind w:firstLine="480"/>
        <w:jc w:val="left"/>
        <w:rPr>
          <w:lang w:eastAsia="zh-Hans"/>
        </w:rPr>
      </w:pPr>
      <w:r>
        <w:rPr>
          <w:rFonts w:ascii="仿宋_GB2312" w:hAnsi="仿宋_GB2312" w:eastAsia="仿宋_GB2312" w:cs="仿宋_GB2312"/>
          <w:lang w:eastAsia="zh-Hans"/>
        </w:rPr>
        <w:t>3.对于接受联合体形式的磋商且供应商是联合体的，则联合体各成员都应当提交本资格证明文件。</w:t>
      </w:r>
      <w:r>
        <w:rPr>
          <w:lang w:eastAsia="zh-Hans"/>
        </w:rPr>
        <w:br w:type="textWrapping"/>
      </w:r>
      <w:r>
        <w:rPr>
          <w:lang w:eastAsia="zh-Hans"/>
        </w:rPr>
        <w:br w:type="textWrapping"/>
      </w:r>
    </w:p>
    <w:p w14:paraId="15DF9F01">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37094455">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634326B0">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4B543701">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9C009BE">
      <w:pPr>
        <w:pStyle w:val="8"/>
        <w:jc w:val="center"/>
        <w:outlineLvl w:val="3"/>
        <w:rPr>
          <w:lang w:eastAsia="zh-Hans"/>
        </w:rPr>
      </w:pPr>
      <w:r>
        <w:rPr>
          <w:rFonts w:ascii="仿宋_GB2312" w:hAnsi="仿宋_GB2312" w:eastAsia="仿宋_GB2312" w:cs="仿宋_GB2312"/>
          <w:b/>
          <w:sz w:val="24"/>
          <w:lang w:eastAsia="zh-Hans"/>
        </w:rPr>
        <w:t>参加采购活动前三年内在经营活动中没有重大违法记录书面声明</w:t>
      </w:r>
    </w:p>
    <w:p w14:paraId="1346C663">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48F3FD84">
      <w:pPr>
        <w:pStyle w:val="8"/>
        <w:ind w:firstLine="480"/>
        <w:jc w:val="left"/>
        <w:rPr>
          <w:lang w:eastAsia="zh-Hans"/>
        </w:rPr>
      </w:pPr>
      <w:r>
        <w:rPr>
          <w:rFonts w:ascii="仿宋_GB2312" w:hAnsi="仿宋_GB2312" w:eastAsia="仿宋_GB2312" w:cs="仿宋_GB2312"/>
          <w:lang w:eastAsia="zh-Hans"/>
        </w:rPr>
        <w:t>参加采购活动前三年内，我方在经营活动中没有重大违法记录，即没有因违法经营受到刑事处罚或责令停产停业、吊销许可证或执照、较大数额罚款等行政处罚。否则产生不利后果由我方承担责任。</w:t>
      </w:r>
      <w:r>
        <w:rPr>
          <w:lang w:eastAsia="zh-Hans"/>
        </w:rPr>
        <w:br w:type="textWrapping"/>
      </w:r>
    </w:p>
    <w:p w14:paraId="4B221BDC">
      <w:pPr>
        <w:pStyle w:val="8"/>
        <w:ind w:firstLine="480"/>
        <w:jc w:val="left"/>
        <w:rPr>
          <w:lang w:eastAsia="zh-Hans"/>
        </w:rPr>
      </w:pPr>
      <w:r>
        <w:rPr>
          <w:rFonts w:ascii="仿宋_GB2312" w:hAnsi="仿宋_GB2312" w:eastAsia="仿宋_GB2312" w:cs="仿宋_GB2312"/>
          <w:lang w:eastAsia="zh-Hans"/>
        </w:rPr>
        <w:t>特此申明。</w:t>
      </w:r>
      <w:r>
        <w:rPr>
          <w:lang w:eastAsia="zh-Hans"/>
        </w:rPr>
        <w:br w:type="textWrapping"/>
      </w:r>
    </w:p>
    <w:p w14:paraId="30AC218E">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547233A0">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79C98EC1">
      <w:pPr>
        <w:pStyle w:val="8"/>
        <w:ind w:firstLine="480"/>
        <w:jc w:val="left"/>
        <w:rPr>
          <w:lang w:eastAsia="zh-Hans"/>
        </w:rPr>
      </w:pPr>
      <w:r>
        <w:rPr>
          <w:rFonts w:ascii="仿宋_GB2312" w:hAnsi="仿宋_GB2312" w:eastAsia="仿宋_GB2312" w:cs="仿宋_GB2312"/>
          <w:lang w:eastAsia="zh-Hans"/>
        </w:rPr>
        <w:t>※注意：</w:t>
      </w:r>
    </w:p>
    <w:p w14:paraId="13BFFDD4">
      <w:pPr>
        <w:pStyle w:val="8"/>
        <w:ind w:firstLine="480"/>
        <w:jc w:val="left"/>
        <w:rPr>
          <w:lang w:eastAsia="zh-Hans"/>
        </w:rPr>
      </w:pPr>
      <w:r>
        <w:rPr>
          <w:rFonts w:ascii="仿宋_GB2312" w:hAnsi="仿宋_GB2312" w:eastAsia="仿宋_GB2312" w:cs="仿宋_GB2312"/>
          <w:lang w:eastAsia="zh-Hans"/>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82AFF27">
      <w:pPr>
        <w:pStyle w:val="8"/>
        <w:ind w:firstLine="480"/>
        <w:jc w:val="left"/>
        <w:rPr>
          <w:lang w:eastAsia="zh-Hans"/>
        </w:rPr>
      </w:pPr>
      <w:r>
        <w:rPr>
          <w:rFonts w:ascii="仿宋_GB2312" w:hAnsi="仿宋_GB2312" w:eastAsia="仿宋_GB2312" w:cs="仿宋_GB2312"/>
          <w:lang w:eastAsia="zh-Hans"/>
        </w:rPr>
        <w:t>2、请供应商根据实际情况如实声明，否则视为提供虚假材料。</w:t>
      </w:r>
    </w:p>
    <w:p w14:paraId="28A3E57D">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7C3A576">
      <w:pPr>
        <w:pStyle w:val="8"/>
        <w:jc w:val="center"/>
        <w:outlineLvl w:val="3"/>
        <w:rPr>
          <w:lang w:eastAsia="zh-Hans"/>
        </w:rPr>
      </w:pPr>
      <w:r>
        <w:rPr>
          <w:rFonts w:ascii="仿宋_GB2312" w:hAnsi="仿宋_GB2312" w:eastAsia="仿宋_GB2312" w:cs="仿宋_GB2312"/>
          <w:b/>
          <w:sz w:val="24"/>
          <w:lang w:eastAsia="zh-Hans"/>
        </w:rPr>
        <w:t>附件3-5 信用记录查询结果</w:t>
      </w:r>
    </w:p>
    <w:p w14:paraId="04B09E65">
      <w:pPr>
        <w:pStyle w:val="8"/>
        <w:ind w:firstLine="480"/>
        <w:jc w:val="left"/>
        <w:rPr>
          <w:lang w:eastAsia="zh-Hans"/>
        </w:rPr>
      </w:pPr>
      <w:r>
        <w:rPr>
          <w:rFonts w:ascii="仿宋_GB2312" w:hAnsi="仿宋_GB2312" w:eastAsia="仿宋_GB2312" w:cs="仿宋_GB2312"/>
          <w:lang w:eastAsia="zh-Hans"/>
        </w:rPr>
        <w:t>1、由磋商小组通过网站查询并打印供应商的信用记录。</w:t>
      </w:r>
    </w:p>
    <w:p w14:paraId="3EB3CA19">
      <w:pPr>
        <w:pStyle w:val="8"/>
        <w:ind w:firstLine="480"/>
        <w:jc w:val="left"/>
        <w:rPr>
          <w:lang w:eastAsia="zh-Hans"/>
        </w:rPr>
      </w:pPr>
      <w:r>
        <w:rPr>
          <w:rFonts w:ascii="仿宋_GB2312" w:hAnsi="仿宋_GB2312" w:eastAsia="仿宋_GB2312" w:cs="仿宋_GB2312"/>
          <w:lang w:eastAsia="zh-Hans"/>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B17E557">
      <w:pPr>
        <w:pStyle w:val="8"/>
        <w:ind w:firstLine="480"/>
        <w:jc w:val="left"/>
        <w:rPr>
          <w:lang w:eastAsia="zh-Hans"/>
        </w:rPr>
      </w:pPr>
      <w:r>
        <w:rPr>
          <w:rFonts w:ascii="仿宋_GB2312" w:hAnsi="仿宋_GB2312" w:eastAsia="仿宋_GB2312" w:cs="仿宋_GB2312"/>
          <w:lang w:eastAsia="zh-Hans"/>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7CBB655">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7F939A1E">
      <w:pPr>
        <w:pStyle w:val="8"/>
        <w:jc w:val="center"/>
        <w:outlineLvl w:val="3"/>
        <w:rPr>
          <w:lang w:eastAsia="zh-Hans"/>
        </w:rPr>
      </w:pPr>
      <w:r>
        <w:rPr>
          <w:rFonts w:ascii="仿宋_GB2312" w:hAnsi="仿宋_GB2312" w:eastAsia="仿宋_GB2312" w:cs="仿宋_GB2312"/>
          <w:b/>
          <w:sz w:val="24"/>
          <w:lang w:eastAsia="zh-Hans"/>
        </w:rPr>
        <w:t>附件3-6联合体协议</w:t>
      </w:r>
    </w:p>
    <w:p w14:paraId="12C000CD">
      <w:pPr>
        <w:pStyle w:val="8"/>
        <w:jc w:val="center"/>
        <w:outlineLvl w:val="3"/>
        <w:rPr>
          <w:lang w:eastAsia="zh-Hans"/>
        </w:rPr>
      </w:pPr>
      <w:r>
        <w:rPr>
          <w:rFonts w:ascii="仿宋_GB2312" w:hAnsi="仿宋_GB2312" w:eastAsia="仿宋_GB2312" w:cs="仿宋_GB2312"/>
          <w:b/>
          <w:sz w:val="24"/>
          <w:lang w:eastAsia="zh-Hans"/>
        </w:rPr>
        <w:t>（接受联合体的项目使用）</w:t>
      </w:r>
    </w:p>
    <w:p w14:paraId="10F52465">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7B2D26BA">
      <w:pPr>
        <w:pStyle w:val="8"/>
        <w:ind w:firstLine="480"/>
        <w:jc w:val="left"/>
        <w:rPr>
          <w:lang w:eastAsia="zh-Hans"/>
        </w:rPr>
      </w:pPr>
      <w:r>
        <w:rPr>
          <w:rFonts w:ascii="仿宋_GB2312" w:hAnsi="仿宋_GB2312" w:eastAsia="仿宋_GB2312" w:cs="仿宋_GB2312"/>
          <w:lang w:eastAsia="zh-Hans"/>
        </w:rPr>
        <w:t>兹有</w:t>
      </w:r>
      <w:r>
        <w:rPr>
          <w:rFonts w:ascii="仿宋_GB2312" w:hAnsi="仿宋_GB2312" w:eastAsia="仿宋_GB2312" w:cs="仿宋_GB2312"/>
          <w:u w:val="single"/>
          <w:lang w:eastAsia="zh-Hans"/>
        </w:rPr>
        <w:t>（填写“联合体中各方的全称”，各方的全称之间请用“、”分割）</w:t>
      </w:r>
      <w:r>
        <w:rPr>
          <w:rFonts w:ascii="仿宋_GB2312" w:hAnsi="仿宋_GB2312" w:eastAsia="仿宋_GB2312" w:cs="仿宋_GB2312"/>
          <w:lang w:eastAsia="zh-Hans"/>
        </w:rPr>
        <w:t>自愿组成联合体，共同参加</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 xml:space="preserve"> 项目（项目编号：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）的响应磋商。现就联合体参加本项目响应磋商的有关事宜达成下列协议：</w:t>
      </w:r>
    </w:p>
    <w:p w14:paraId="0E4FEA46">
      <w:pPr>
        <w:pStyle w:val="8"/>
        <w:ind w:firstLine="480"/>
        <w:jc w:val="left"/>
        <w:rPr>
          <w:lang w:eastAsia="zh-Hans"/>
        </w:rPr>
      </w:pPr>
      <w:r>
        <w:rPr>
          <w:rFonts w:ascii="仿宋_GB2312" w:hAnsi="仿宋_GB2312" w:eastAsia="仿宋_GB2312" w:cs="仿宋_GB2312"/>
          <w:lang w:eastAsia="zh-Hans"/>
        </w:rPr>
        <w:t>一、联合体各方应承担的工作和义务具体如下：</w:t>
      </w:r>
    </w:p>
    <w:p w14:paraId="23025731">
      <w:pPr>
        <w:pStyle w:val="8"/>
        <w:ind w:firstLine="480"/>
        <w:jc w:val="left"/>
        <w:rPr>
          <w:lang w:eastAsia="zh-Hans"/>
        </w:rPr>
      </w:pPr>
      <w:r>
        <w:rPr>
          <w:rFonts w:ascii="仿宋_GB2312" w:hAnsi="仿宋_GB2312" w:eastAsia="仿宋_GB2312" w:cs="仿宋_GB2312"/>
          <w:lang w:eastAsia="zh-Hans"/>
        </w:rPr>
        <w:t>1、牵头方（全称）：</w:t>
      </w:r>
      <w:r>
        <w:rPr>
          <w:rFonts w:ascii="仿宋_GB2312" w:hAnsi="仿宋_GB2312" w:eastAsia="仿宋_GB2312" w:cs="仿宋_GB2312"/>
          <w:u w:val="single"/>
          <w:lang w:eastAsia="zh-Hans"/>
        </w:rPr>
        <w:t xml:space="preserve">（填写“工作及义务的具体内容”） </w:t>
      </w:r>
      <w:r>
        <w:rPr>
          <w:rFonts w:ascii="仿宋_GB2312" w:hAnsi="仿宋_GB2312" w:eastAsia="仿宋_GB2312" w:cs="仿宋_GB2312"/>
          <w:lang w:eastAsia="zh-Hans"/>
        </w:rPr>
        <w:t>；</w:t>
      </w:r>
    </w:p>
    <w:p w14:paraId="0C202ABE">
      <w:pPr>
        <w:pStyle w:val="8"/>
        <w:ind w:firstLine="480"/>
        <w:jc w:val="left"/>
        <w:rPr>
          <w:lang w:eastAsia="zh-Hans"/>
        </w:rPr>
      </w:pPr>
      <w:r>
        <w:rPr>
          <w:rFonts w:ascii="仿宋_GB2312" w:hAnsi="仿宋_GB2312" w:eastAsia="仿宋_GB2312" w:cs="仿宋_GB2312"/>
          <w:lang w:eastAsia="zh-Hans"/>
        </w:rPr>
        <w:t>2、成员方：</w:t>
      </w:r>
    </w:p>
    <w:p w14:paraId="6F6A7261">
      <w:pPr>
        <w:pStyle w:val="8"/>
        <w:ind w:firstLine="480"/>
        <w:jc w:val="left"/>
        <w:rPr>
          <w:lang w:eastAsia="zh-Hans"/>
        </w:rPr>
      </w:pPr>
      <w:r>
        <w:rPr>
          <w:rFonts w:ascii="仿宋_GB2312" w:hAnsi="仿宋_GB2312" w:eastAsia="仿宋_GB2312" w:cs="仿宋_GB2312"/>
          <w:lang w:eastAsia="zh-Hans"/>
        </w:rPr>
        <w:t>2.1（成员一的全称）：</w:t>
      </w:r>
      <w:r>
        <w:rPr>
          <w:rFonts w:ascii="仿宋_GB2312" w:hAnsi="仿宋_GB2312" w:eastAsia="仿宋_GB2312" w:cs="仿宋_GB2312"/>
          <w:u w:val="single"/>
          <w:lang w:eastAsia="zh-Hans"/>
        </w:rPr>
        <w:t>（填写“工作及义务的具体内容”）</w:t>
      </w:r>
      <w:r>
        <w:rPr>
          <w:rFonts w:ascii="仿宋_GB2312" w:hAnsi="仿宋_GB2312" w:eastAsia="仿宋_GB2312" w:cs="仿宋_GB2312"/>
          <w:lang w:eastAsia="zh-Hans"/>
        </w:rPr>
        <w:t xml:space="preserve"> ；</w:t>
      </w:r>
    </w:p>
    <w:p w14:paraId="6C7364E2">
      <w:pPr>
        <w:pStyle w:val="8"/>
        <w:ind w:firstLine="480"/>
        <w:jc w:val="left"/>
        <w:rPr>
          <w:lang w:eastAsia="zh-Hans"/>
        </w:rPr>
      </w:pPr>
      <w:r>
        <w:rPr>
          <w:rFonts w:ascii="仿宋_GB2312" w:hAnsi="仿宋_GB2312" w:eastAsia="仿宋_GB2312" w:cs="仿宋_GB2312"/>
          <w:lang w:eastAsia="zh-Hans"/>
        </w:rPr>
        <w:t>……</w:t>
      </w:r>
    </w:p>
    <w:p w14:paraId="17473C65">
      <w:pPr>
        <w:pStyle w:val="8"/>
        <w:ind w:firstLine="480"/>
        <w:jc w:val="left"/>
        <w:rPr>
          <w:lang w:eastAsia="zh-Hans"/>
        </w:rPr>
      </w:pPr>
      <w:r>
        <w:rPr>
          <w:rFonts w:ascii="仿宋_GB2312" w:hAnsi="仿宋_GB2312" w:eastAsia="仿宋_GB2312" w:cs="仿宋_GB2312"/>
          <w:lang w:eastAsia="zh-Hans"/>
        </w:rPr>
        <w:t>二、联合体各方的合同金额占比，具体如下：</w:t>
      </w:r>
    </w:p>
    <w:p w14:paraId="5FB2CEC5">
      <w:pPr>
        <w:pStyle w:val="8"/>
        <w:ind w:firstLine="480"/>
        <w:jc w:val="left"/>
        <w:rPr>
          <w:lang w:eastAsia="zh-Hans"/>
        </w:rPr>
      </w:pPr>
      <w:r>
        <w:rPr>
          <w:rFonts w:ascii="仿宋_GB2312" w:hAnsi="仿宋_GB2312" w:eastAsia="仿宋_GB2312" w:cs="仿宋_GB2312"/>
          <w:lang w:eastAsia="zh-Hans"/>
        </w:rPr>
        <w:t>1.牵头方（</w:t>
      </w:r>
      <w:r>
        <w:rPr>
          <w:rFonts w:ascii="仿宋_GB2312" w:hAnsi="仿宋_GB2312" w:eastAsia="仿宋_GB2312" w:cs="仿宋_GB2312"/>
          <w:u w:val="single"/>
          <w:lang w:eastAsia="zh-Hans"/>
        </w:rPr>
        <w:t xml:space="preserve"> 全称</w:t>
      </w:r>
      <w:r>
        <w:rPr>
          <w:rFonts w:ascii="仿宋_GB2312" w:hAnsi="仿宋_GB2312" w:eastAsia="仿宋_GB2312" w:cs="仿宋_GB2312"/>
          <w:lang w:eastAsia="zh-Hans"/>
        </w:rPr>
        <w:t xml:space="preserve"> ）的合同金额占合同总额的</w:t>
      </w:r>
      <w:r>
        <w:rPr>
          <w:rFonts w:ascii="仿宋_GB2312" w:hAnsi="仿宋_GB2312" w:eastAsia="仿宋_GB2312" w:cs="仿宋_GB2312"/>
          <w:u w:val="single"/>
          <w:lang w:eastAsia="zh-Hans"/>
        </w:rPr>
        <w:t>　　</w:t>
      </w:r>
      <w:r>
        <w:rPr>
          <w:rFonts w:ascii="仿宋_GB2312" w:hAnsi="仿宋_GB2312" w:eastAsia="仿宋_GB2312" w:cs="仿宋_GB2312"/>
          <w:lang w:eastAsia="zh-Hans"/>
        </w:rPr>
        <w:t>%；</w:t>
      </w:r>
    </w:p>
    <w:p w14:paraId="31A976E7">
      <w:pPr>
        <w:pStyle w:val="8"/>
        <w:ind w:firstLine="480"/>
        <w:jc w:val="left"/>
        <w:rPr>
          <w:lang w:eastAsia="zh-Hans"/>
        </w:rPr>
      </w:pPr>
      <w:r>
        <w:rPr>
          <w:rFonts w:ascii="仿宋_GB2312" w:hAnsi="仿宋_GB2312" w:eastAsia="仿宋_GB2312" w:cs="仿宋_GB2312"/>
          <w:lang w:eastAsia="zh-Hans"/>
        </w:rPr>
        <w:t>2.成员方：</w:t>
      </w:r>
    </w:p>
    <w:p w14:paraId="44D0DB3F">
      <w:pPr>
        <w:pStyle w:val="8"/>
        <w:ind w:firstLine="480"/>
        <w:jc w:val="left"/>
        <w:rPr>
          <w:lang w:eastAsia="zh-Hans"/>
        </w:rPr>
      </w:pPr>
      <w:r>
        <w:rPr>
          <w:rFonts w:ascii="仿宋_GB2312" w:hAnsi="仿宋_GB2312" w:eastAsia="仿宋_GB2312" w:cs="仿宋_GB2312"/>
          <w:lang w:eastAsia="zh-Hans"/>
        </w:rPr>
        <w:t>2.1（</w:t>
      </w:r>
      <w:r>
        <w:rPr>
          <w:rFonts w:ascii="仿宋_GB2312" w:hAnsi="仿宋_GB2312" w:eastAsia="仿宋_GB2312" w:cs="仿宋_GB2312"/>
          <w:u w:val="single"/>
          <w:lang w:eastAsia="zh-Hans"/>
        </w:rPr>
        <w:t xml:space="preserve"> 成员1的全称 </w:t>
      </w:r>
      <w:r>
        <w:rPr>
          <w:rFonts w:ascii="仿宋_GB2312" w:hAnsi="仿宋_GB2312" w:eastAsia="仿宋_GB2312" w:cs="仿宋_GB2312"/>
          <w:lang w:eastAsia="zh-Hans"/>
        </w:rPr>
        <w:t>）的合同金额占合同总额的</w:t>
      </w:r>
      <w:r>
        <w:rPr>
          <w:rFonts w:ascii="仿宋_GB2312" w:hAnsi="仿宋_GB2312" w:eastAsia="仿宋_GB2312" w:cs="仿宋_GB2312"/>
          <w:u w:val="single"/>
          <w:lang w:eastAsia="zh-Hans"/>
        </w:rPr>
        <w:t>　　</w:t>
      </w:r>
      <w:r>
        <w:rPr>
          <w:rFonts w:ascii="仿宋_GB2312" w:hAnsi="仿宋_GB2312" w:eastAsia="仿宋_GB2312" w:cs="仿宋_GB2312"/>
          <w:lang w:eastAsia="zh-Hans"/>
        </w:rPr>
        <w:t>%；</w:t>
      </w:r>
    </w:p>
    <w:p w14:paraId="1B3F505F">
      <w:pPr>
        <w:pStyle w:val="8"/>
        <w:ind w:firstLine="480"/>
        <w:jc w:val="left"/>
        <w:rPr>
          <w:lang w:eastAsia="zh-Hans"/>
        </w:rPr>
      </w:pPr>
      <w:r>
        <w:rPr>
          <w:rFonts w:ascii="仿宋_GB2312" w:hAnsi="仿宋_GB2312" w:eastAsia="仿宋_GB2312" w:cs="仿宋_GB2312"/>
          <w:lang w:eastAsia="zh-Hans"/>
        </w:rPr>
        <w:t>……</w:t>
      </w:r>
    </w:p>
    <w:p w14:paraId="547C0028">
      <w:pPr>
        <w:pStyle w:val="8"/>
        <w:ind w:firstLine="480"/>
        <w:jc w:val="left"/>
        <w:rPr>
          <w:lang w:eastAsia="zh-Hans"/>
        </w:rPr>
      </w:pPr>
      <w:r>
        <w:rPr>
          <w:rFonts w:ascii="仿宋_GB2312" w:hAnsi="仿宋_GB2312" w:eastAsia="仿宋_GB2312" w:cs="仿宋_GB2312"/>
          <w:lang w:eastAsia="zh-Hans"/>
        </w:rPr>
        <w:t>三、联合体各方约定：</w:t>
      </w:r>
    </w:p>
    <w:p w14:paraId="6A1EC58E">
      <w:pPr>
        <w:pStyle w:val="8"/>
        <w:ind w:firstLine="480"/>
        <w:jc w:val="left"/>
        <w:rPr>
          <w:lang w:eastAsia="zh-Hans"/>
        </w:rPr>
      </w:pPr>
      <w:r>
        <w:rPr>
          <w:rFonts w:ascii="仿宋_GB2312" w:hAnsi="仿宋_GB2312" w:eastAsia="仿宋_GB2312" w:cs="仿宋_GB2312"/>
          <w:lang w:eastAsia="zh-Hans"/>
        </w:rPr>
        <w:t>1、由</w:t>
      </w:r>
      <w:r>
        <w:rPr>
          <w:rFonts w:ascii="仿宋_GB2312" w:hAnsi="仿宋_GB2312" w:eastAsia="仿宋_GB2312" w:cs="仿宋_GB2312"/>
          <w:u w:val="single"/>
          <w:lang w:eastAsia="zh-Hans"/>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14:paraId="24D7D180">
      <w:pPr>
        <w:pStyle w:val="8"/>
        <w:ind w:firstLine="480"/>
        <w:jc w:val="left"/>
        <w:rPr>
          <w:lang w:eastAsia="zh-Hans"/>
        </w:rPr>
      </w:pPr>
      <w:r>
        <w:rPr>
          <w:rFonts w:ascii="仿宋_GB2312" w:hAnsi="仿宋_GB2312" w:eastAsia="仿宋_GB2312" w:cs="仿宋_GB2312"/>
          <w:lang w:eastAsia="zh-Hans"/>
        </w:rPr>
        <w:t>2、联合体各方约定由</w:t>
      </w:r>
      <w:r>
        <w:rPr>
          <w:rFonts w:ascii="仿宋_GB2312" w:hAnsi="仿宋_GB2312" w:eastAsia="仿宋_GB2312" w:cs="仿宋_GB2312"/>
          <w:u w:val="single"/>
          <w:lang w:eastAsia="zh-Hans"/>
        </w:rPr>
        <w:t>（填写“牵头方的全称”）代表联合体办理磋商保证金事宜。</w:t>
      </w:r>
    </w:p>
    <w:p w14:paraId="108930A6">
      <w:pPr>
        <w:pStyle w:val="8"/>
        <w:ind w:firstLine="480"/>
        <w:jc w:val="left"/>
        <w:rPr>
          <w:lang w:eastAsia="zh-Hans"/>
        </w:rPr>
      </w:pPr>
      <w:r>
        <w:rPr>
          <w:rFonts w:ascii="仿宋_GB2312" w:hAnsi="仿宋_GB2312" w:eastAsia="仿宋_GB2312" w:cs="仿宋_GB2312"/>
          <w:lang w:eastAsia="zh-Hans"/>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AEC5A2D">
      <w:pPr>
        <w:pStyle w:val="8"/>
        <w:ind w:firstLine="480"/>
        <w:jc w:val="left"/>
        <w:rPr>
          <w:lang w:eastAsia="zh-Hans"/>
        </w:rPr>
      </w:pPr>
      <w:r>
        <w:rPr>
          <w:rFonts w:ascii="仿宋_GB2312" w:hAnsi="仿宋_GB2312" w:eastAsia="仿宋_GB2312" w:cs="仿宋_GB2312"/>
          <w:lang w:eastAsia="zh-Hans"/>
        </w:rPr>
        <w:t>四、若中标，牵头方将代表联合体与采购人就合同签订事宜进行协商；若协商一致，则联合体各方将共同与采购人签订政府采购合同，并就政府采购合同约定的事项对采购人承担连带责任。</w:t>
      </w:r>
    </w:p>
    <w:p w14:paraId="4E0F4804">
      <w:pPr>
        <w:pStyle w:val="8"/>
        <w:ind w:firstLine="480"/>
        <w:jc w:val="left"/>
        <w:rPr>
          <w:lang w:eastAsia="zh-Hans"/>
        </w:rPr>
      </w:pPr>
      <w:r>
        <w:rPr>
          <w:rFonts w:ascii="仿宋_GB2312" w:hAnsi="仿宋_GB2312" w:eastAsia="仿宋_GB2312" w:cs="仿宋_GB2312"/>
          <w:lang w:eastAsia="zh-Hans"/>
        </w:rPr>
        <w:t>五、本协议自签署之日起生效，政府采购合同履行完毕后自动失效。</w:t>
      </w:r>
    </w:p>
    <w:p w14:paraId="34E0DA9B">
      <w:pPr>
        <w:pStyle w:val="8"/>
        <w:ind w:firstLine="480"/>
        <w:jc w:val="left"/>
        <w:rPr>
          <w:lang w:eastAsia="zh-Hans"/>
        </w:rPr>
      </w:pPr>
      <w:r>
        <w:rPr>
          <w:rFonts w:ascii="仿宋_GB2312" w:hAnsi="仿宋_GB2312" w:eastAsia="仿宋_GB2312" w:cs="仿宋_GB2312"/>
          <w:lang w:eastAsia="zh-Hans"/>
        </w:rPr>
        <w:t>六、本协议一式</w:t>
      </w:r>
      <w:r>
        <w:rPr>
          <w:rFonts w:ascii="仿宋_GB2312" w:hAnsi="仿宋_GB2312" w:eastAsia="仿宋_GB2312" w:cs="仿宋_GB2312"/>
          <w:u w:val="single"/>
          <w:lang w:eastAsia="zh-Hans"/>
        </w:rPr>
        <w:t>（填写具体份数）</w:t>
      </w:r>
      <w:r>
        <w:rPr>
          <w:rFonts w:ascii="仿宋_GB2312" w:hAnsi="仿宋_GB2312" w:eastAsia="仿宋_GB2312" w:cs="仿宋_GB2312"/>
          <w:lang w:eastAsia="zh-Hans"/>
        </w:rPr>
        <w:t>份，联合体各方各执一份，电子响应文件中提交一份。</w:t>
      </w:r>
    </w:p>
    <w:p w14:paraId="4D5B13C5">
      <w:pPr>
        <w:pStyle w:val="8"/>
        <w:ind w:firstLine="480"/>
        <w:jc w:val="left"/>
        <w:rPr>
          <w:lang w:eastAsia="zh-Hans"/>
        </w:rPr>
      </w:pPr>
      <w:r>
        <w:rPr>
          <w:rFonts w:ascii="仿宋_GB2312" w:hAnsi="仿宋_GB2312" w:eastAsia="仿宋_GB2312" w:cs="仿宋_GB2312"/>
          <w:lang w:eastAsia="zh-Hans"/>
        </w:rPr>
        <w:t>（以下无正文）</w:t>
      </w:r>
    </w:p>
    <w:p w14:paraId="3E502E80">
      <w:pPr>
        <w:pStyle w:val="8"/>
        <w:ind w:firstLine="480"/>
        <w:jc w:val="left"/>
        <w:rPr>
          <w:lang w:eastAsia="zh-Hans"/>
        </w:rPr>
      </w:pPr>
      <w:r>
        <w:rPr>
          <w:rFonts w:ascii="仿宋_GB2312" w:hAnsi="仿宋_GB2312" w:eastAsia="仿宋_GB2312" w:cs="仿宋_GB2312"/>
          <w:lang w:eastAsia="zh-Hans"/>
        </w:rPr>
        <w:t>牵头方：</w:t>
      </w:r>
      <w:r>
        <w:rPr>
          <w:rFonts w:ascii="仿宋_GB2312" w:hAnsi="仿宋_GB2312" w:eastAsia="仿宋_GB2312" w:cs="仿宋_GB2312"/>
          <w:u w:val="single"/>
          <w:lang w:eastAsia="zh-Hans"/>
        </w:rPr>
        <w:t>（全称并加盖单位公章）</w:t>
      </w:r>
    </w:p>
    <w:p w14:paraId="1A3EB367">
      <w:pPr>
        <w:pStyle w:val="8"/>
        <w:ind w:firstLine="480"/>
        <w:jc w:val="left"/>
        <w:rPr>
          <w:lang w:eastAsia="zh-Hans"/>
        </w:rPr>
      </w:pPr>
      <w:r>
        <w:rPr>
          <w:rFonts w:ascii="仿宋_GB2312" w:hAnsi="仿宋_GB2312" w:eastAsia="仿宋_GB2312" w:cs="仿宋_GB2312"/>
          <w:lang w:eastAsia="zh-Hans"/>
        </w:rPr>
        <w:t>法定代表人或其委托代理人：</w:t>
      </w:r>
      <w:r>
        <w:rPr>
          <w:rFonts w:ascii="仿宋_GB2312" w:hAnsi="仿宋_GB2312" w:eastAsia="仿宋_GB2312" w:cs="仿宋_GB2312"/>
          <w:u w:val="single"/>
          <w:lang w:eastAsia="zh-Hans"/>
        </w:rPr>
        <w:t xml:space="preserve"> （签字或盖章）</w:t>
      </w:r>
    </w:p>
    <w:p w14:paraId="08771AA3">
      <w:pPr>
        <w:pStyle w:val="8"/>
        <w:ind w:firstLine="480"/>
        <w:jc w:val="left"/>
        <w:rPr>
          <w:lang w:eastAsia="zh-Hans"/>
        </w:rPr>
      </w:pPr>
      <w:r>
        <w:rPr>
          <w:rFonts w:ascii="仿宋_GB2312" w:hAnsi="仿宋_GB2312" w:eastAsia="仿宋_GB2312" w:cs="仿宋_GB2312"/>
          <w:lang w:eastAsia="zh-Hans"/>
        </w:rPr>
        <w:t>成员一：</w:t>
      </w:r>
      <w:r>
        <w:rPr>
          <w:rFonts w:ascii="仿宋_GB2312" w:hAnsi="仿宋_GB2312" w:eastAsia="仿宋_GB2312" w:cs="仿宋_GB2312"/>
          <w:u w:val="single"/>
          <w:lang w:eastAsia="zh-Hans"/>
        </w:rPr>
        <w:t>（全称并加盖成员一的单位公章）</w:t>
      </w:r>
    </w:p>
    <w:p w14:paraId="357922D8">
      <w:pPr>
        <w:pStyle w:val="8"/>
        <w:ind w:firstLine="480"/>
        <w:jc w:val="left"/>
        <w:rPr>
          <w:lang w:eastAsia="zh-Hans"/>
        </w:rPr>
      </w:pPr>
      <w:r>
        <w:rPr>
          <w:rFonts w:ascii="仿宋_GB2312" w:hAnsi="仿宋_GB2312" w:eastAsia="仿宋_GB2312" w:cs="仿宋_GB2312"/>
          <w:lang w:eastAsia="zh-Hans"/>
        </w:rPr>
        <w:t>法定代表人或其委托代理人：</w:t>
      </w:r>
      <w:r>
        <w:rPr>
          <w:rFonts w:ascii="仿宋_GB2312" w:hAnsi="仿宋_GB2312" w:eastAsia="仿宋_GB2312" w:cs="仿宋_GB2312"/>
          <w:u w:val="single"/>
          <w:lang w:eastAsia="zh-Hans"/>
        </w:rPr>
        <w:t xml:space="preserve"> （签字或盖章）</w:t>
      </w:r>
    </w:p>
    <w:p w14:paraId="477610D7">
      <w:pPr>
        <w:pStyle w:val="8"/>
        <w:ind w:firstLine="480"/>
        <w:jc w:val="left"/>
        <w:rPr>
          <w:lang w:eastAsia="zh-Hans"/>
        </w:rPr>
      </w:pPr>
      <w:r>
        <w:rPr>
          <w:rFonts w:ascii="仿宋_GB2312" w:hAnsi="仿宋_GB2312" w:eastAsia="仿宋_GB2312" w:cs="仿宋_GB2312"/>
          <w:lang w:eastAsia="zh-Hans"/>
        </w:rPr>
        <w:t>……</w:t>
      </w:r>
    </w:p>
    <w:p w14:paraId="39348907">
      <w:pPr>
        <w:pStyle w:val="8"/>
        <w:ind w:firstLine="480"/>
        <w:jc w:val="left"/>
        <w:rPr>
          <w:lang w:eastAsia="zh-Hans"/>
        </w:rPr>
      </w:pPr>
      <w:r>
        <w:rPr>
          <w:rFonts w:ascii="仿宋_GB2312" w:hAnsi="仿宋_GB2312" w:eastAsia="仿宋_GB2312" w:cs="仿宋_GB2312"/>
          <w:lang w:eastAsia="zh-Hans"/>
        </w:rPr>
        <w:t>成员**：</w:t>
      </w:r>
      <w:r>
        <w:rPr>
          <w:rFonts w:ascii="仿宋_GB2312" w:hAnsi="仿宋_GB2312" w:eastAsia="仿宋_GB2312" w:cs="仿宋_GB2312"/>
          <w:u w:val="single"/>
          <w:lang w:eastAsia="zh-Hans"/>
        </w:rPr>
        <w:t>（全称并加盖成员**的单位公章）</w:t>
      </w:r>
    </w:p>
    <w:p w14:paraId="1815D94B">
      <w:pPr>
        <w:pStyle w:val="8"/>
        <w:ind w:firstLine="480"/>
        <w:jc w:val="left"/>
        <w:rPr>
          <w:lang w:eastAsia="zh-Hans"/>
        </w:rPr>
      </w:pPr>
      <w:r>
        <w:rPr>
          <w:rFonts w:ascii="仿宋_GB2312" w:hAnsi="仿宋_GB2312" w:eastAsia="仿宋_GB2312" w:cs="仿宋_GB2312"/>
          <w:lang w:eastAsia="zh-Hans"/>
        </w:rPr>
        <w:t>法定代表人或其委托代理人：</w:t>
      </w:r>
      <w:r>
        <w:rPr>
          <w:rFonts w:ascii="仿宋_GB2312" w:hAnsi="仿宋_GB2312" w:eastAsia="仿宋_GB2312" w:cs="仿宋_GB2312"/>
          <w:u w:val="single"/>
          <w:lang w:eastAsia="zh-Hans"/>
        </w:rPr>
        <w:t xml:space="preserve"> （签字或盖章）</w:t>
      </w:r>
    </w:p>
    <w:p w14:paraId="759C1A73">
      <w:pPr>
        <w:pStyle w:val="8"/>
        <w:ind w:firstLine="480"/>
        <w:jc w:val="right"/>
        <w:rPr>
          <w:lang w:eastAsia="zh-Hans"/>
        </w:rPr>
      </w:pPr>
      <w:r>
        <w:rPr>
          <w:rFonts w:ascii="仿宋_GB2312" w:hAnsi="仿宋_GB2312" w:eastAsia="仿宋_GB2312" w:cs="仿宋_GB2312"/>
          <w:lang w:eastAsia="zh-Hans"/>
        </w:rPr>
        <w:t>签署日期：</w:t>
      </w:r>
      <w:r>
        <w:rPr>
          <w:rFonts w:ascii="仿宋_GB2312" w:hAnsi="仿宋_GB2312" w:eastAsia="仿宋_GB2312" w:cs="仿宋_GB2312"/>
          <w:u w:val="single"/>
          <w:lang w:eastAsia="zh-Hans"/>
        </w:rPr>
        <w:t>　　年　　月　　日</w:t>
      </w:r>
    </w:p>
    <w:p w14:paraId="29995B2B">
      <w:pPr>
        <w:pStyle w:val="8"/>
        <w:ind w:firstLine="480"/>
        <w:jc w:val="left"/>
        <w:rPr>
          <w:lang w:eastAsia="zh-Hans"/>
        </w:rPr>
      </w:pPr>
      <w:r>
        <w:rPr>
          <w:rFonts w:ascii="仿宋_GB2312" w:hAnsi="仿宋_GB2312" w:eastAsia="仿宋_GB2312" w:cs="仿宋_GB2312"/>
          <w:lang w:eastAsia="zh-Hans"/>
        </w:rPr>
        <w:t>※注意：1、磋商文件接受联合体报价且供应商为联合体的，供应商应提供本协议；否则无须提供。2、本协议由委托代理人签字或盖章的，应按照本章载明的格式提供“单位授权书”。</w:t>
      </w:r>
    </w:p>
    <w:p w14:paraId="75BFC4CB">
      <w:pPr>
        <w:pStyle w:val="8"/>
        <w:ind w:firstLine="0"/>
        <w:jc w:val="left"/>
        <w:rPr>
          <w:lang w:eastAsia="zh-Hans"/>
        </w:rPr>
      </w:pPr>
      <w:r>
        <w:rPr>
          <w:rFonts w:ascii="仿宋_GB2312" w:hAnsi="仿宋_GB2312" w:eastAsia="仿宋_GB2312" w:cs="仿宋_GB2312"/>
          <w:lang w:eastAsia="zh-Hans"/>
        </w:rPr>
        <w:t>3、在以联合体形式落实中小企业预留份额项目中，供应商除了要提供《中小企业声明函》，还需提供本协议。4、在以联合体形式落实中小企业预留份额项目中，供应商除了要提供《中小企业声明函》，还需提供本协议。</w:t>
      </w:r>
    </w:p>
    <w:p w14:paraId="3D82D368">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597D669C">
      <w:pPr>
        <w:pStyle w:val="8"/>
        <w:jc w:val="center"/>
        <w:outlineLvl w:val="3"/>
        <w:rPr>
          <w:lang w:eastAsia="zh-Hans"/>
        </w:rPr>
      </w:pPr>
      <w:r>
        <w:rPr>
          <w:rFonts w:ascii="仿宋_GB2312" w:hAnsi="仿宋_GB2312" w:eastAsia="仿宋_GB2312" w:cs="仿宋_GB2312"/>
          <w:b/>
          <w:sz w:val="24"/>
          <w:lang w:eastAsia="zh-Hans"/>
        </w:rPr>
        <w:t>附件3-7 分包意向协议（若有）</w:t>
      </w:r>
    </w:p>
    <w:p w14:paraId="07CC1649">
      <w:pPr>
        <w:pStyle w:val="8"/>
        <w:ind w:firstLine="480"/>
        <w:jc w:val="left"/>
        <w:rPr>
          <w:lang w:eastAsia="zh-Hans"/>
        </w:rPr>
      </w:pPr>
      <w:r>
        <w:rPr>
          <w:rFonts w:ascii="仿宋_GB2312" w:hAnsi="仿宋_GB2312" w:eastAsia="仿宋_GB2312" w:cs="仿宋_GB2312"/>
          <w:lang w:eastAsia="zh-Hans"/>
        </w:rPr>
        <w:t>甲方（总包方）：</w:t>
      </w:r>
      <w:r>
        <w:rPr>
          <w:rFonts w:ascii="仿宋_GB2312" w:hAnsi="仿宋_GB2312" w:eastAsia="仿宋_GB2312" w:cs="仿宋_GB2312"/>
          <w:u w:val="single"/>
          <w:lang w:eastAsia="zh-Hans"/>
        </w:rPr>
        <w:t>　　　　　　　</w:t>
      </w:r>
      <w:r>
        <w:rPr>
          <w:rFonts w:ascii="仿宋_GB2312" w:hAnsi="仿宋_GB2312" w:eastAsia="仿宋_GB2312" w:cs="仿宋_GB2312"/>
          <w:lang w:eastAsia="zh-Hans"/>
        </w:rPr>
        <w:t>（即本项目的供应商）</w:t>
      </w:r>
    </w:p>
    <w:p w14:paraId="5690D26D">
      <w:pPr>
        <w:pStyle w:val="8"/>
        <w:ind w:firstLine="480"/>
        <w:jc w:val="left"/>
        <w:rPr>
          <w:lang w:eastAsia="zh-Hans"/>
        </w:rPr>
      </w:pPr>
      <w:r>
        <w:rPr>
          <w:rFonts w:ascii="仿宋_GB2312" w:hAnsi="仿宋_GB2312" w:eastAsia="仿宋_GB2312" w:cs="仿宋_GB2312"/>
          <w:lang w:eastAsia="zh-Hans"/>
        </w:rPr>
        <w:t>乙方（分包方）：</w:t>
      </w:r>
      <w:r>
        <w:rPr>
          <w:rFonts w:ascii="仿宋_GB2312" w:hAnsi="仿宋_GB2312" w:eastAsia="仿宋_GB2312" w:cs="仿宋_GB2312"/>
          <w:u w:val="single"/>
          <w:lang w:eastAsia="zh-Hans"/>
        </w:rPr>
        <w:t>　　　　　　　</w:t>
      </w:r>
    </w:p>
    <w:p w14:paraId="050FA9AE">
      <w:pPr>
        <w:pStyle w:val="8"/>
        <w:ind w:firstLine="480"/>
        <w:jc w:val="left"/>
        <w:rPr>
          <w:lang w:eastAsia="zh-Hans"/>
        </w:rPr>
      </w:pPr>
      <w:r>
        <w:rPr>
          <w:rFonts w:ascii="仿宋_GB2312" w:hAnsi="仿宋_GB2312" w:eastAsia="仿宋_GB2312" w:cs="仿宋_GB2312"/>
          <w:lang w:eastAsia="zh-Hans"/>
        </w:rPr>
        <w:t>兹有甲方参加</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 xml:space="preserve"> 项目（项目编号：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）的政府采购活动。甲方期望将采购项目的部分采购标的分包给乙方完成，而乙方保证能够向甲方提供本协议项下的采购标的，甲、乙双方就合同分包的有关事宜达成下列协议：</w:t>
      </w:r>
    </w:p>
    <w:p w14:paraId="35D9263B">
      <w:pPr>
        <w:pStyle w:val="8"/>
        <w:ind w:firstLine="480"/>
        <w:jc w:val="left"/>
        <w:rPr>
          <w:lang w:eastAsia="zh-Hans"/>
        </w:rPr>
      </w:pPr>
      <w:r>
        <w:rPr>
          <w:rFonts w:ascii="仿宋_GB2312" w:hAnsi="仿宋_GB2312" w:eastAsia="仿宋_GB2312" w:cs="仿宋_GB2312"/>
          <w:lang w:eastAsia="zh-Hans"/>
        </w:rPr>
        <w:t>一、分包标的</w:t>
      </w:r>
    </w:p>
    <w:p w14:paraId="563A4120">
      <w:pPr>
        <w:pStyle w:val="8"/>
        <w:ind w:firstLine="480"/>
        <w:jc w:val="left"/>
        <w:rPr>
          <w:lang w:eastAsia="zh-Hans"/>
        </w:rPr>
      </w:pPr>
      <w:r>
        <w:rPr>
          <w:rFonts w:ascii="仿宋_GB2312" w:hAnsi="仿宋_GB2312" w:eastAsia="仿宋_GB2312" w:cs="仿宋_GB2312"/>
          <w:u w:val="single"/>
          <w:lang w:eastAsia="zh-Hans"/>
        </w:rPr>
        <w:t>（根据双方的意向填写，可以是表格或文字描述）。</w:t>
      </w:r>
    </w:p>
    <w:p w14:paraId="172C4036">
      <w:pPr>
        <w:pStyle w:val="8"/>
        <w:ind w:firstLine="480"/>
        <w:jc w:val="left"/>
        <w:rPr>
          <w:lang w:eastAsia="zh-Hans"/>
        </w:rPr>
      </w:pPr>
      <w:r>
        <w:rPr>
          <w:rFonts w:ascii="仿宋_GB2312" w:hAnsi="仿宋_GB2312" w:eastAsia="仿宋_GB2312" w:cs="仿宋_GB2312"/>
          <w:lang w:eastAsia="zh-Hans"/>
        </w:rPr>
        <w:t>二、分包合同金额占比</w:t>
      </w:r>
    </w:p>
    <w:p w14:paraId="35D6EA98">
      <w:pPr>
        <w:pStyle w:val="8"/>
        <w:ind w:firstLine="480"/>
        <w:jc w:val="left"/>
        <w:rPr>
          <w:lang w:eastAsia="zh-Hans"/>
        </w:rPr>
      </w:pPr>
      <w:r>
        <w:rPr>
          <w:rFonts w:ascii="仿宋_GB2312" w:hAnsi="仿宋_GB2312" w:eastAsia="仿宋_GB2312" w:cs="仿宋_GB2312"/>
          <w:lang w:eastAsia="zh-Hans"/>
        </w:rPr>
        <w:t>分包合同价占报价总价的比例：</w:t>
      </w:r>
      <w:r>
        <w:rPr>
          <w:rFonts w:ascii="仿宋_GB2312" w:hAnsi="仿宋_GB2312" w:eastAsia="仿宋_GB2312" w:cs="仿宋_GB2312"/>
          <w:u w:val="single"/>
          <w:lang w:eastAsia="zh-Hans"/>
        </w:rPr>
        <w:t>　　　　　</w:t>
      </w:r>
      <w:r>
        <w:rPr>
          <w:rFonts w:ascii="仿宋_GB2312" w:hAnsi="仿宋_GB2312" w:eastAsia="仿宋_GB2312" w:cs="仿宋_GB2312"/>
          <w:lang w:eastAsia="zh-Hans"/>
        </w:rPr>
        <w:t>%</w:t>
      </w:r>
    </w:p>
    <w:p w14:paraId="5031CE2C">
      <w:pPr>
        <w:pStyle w:val="8"/>
        <w:ind w:firstLine="480"/>
        <w:jc w:val="left"/>
        <w:rPr>
          <w:lang w:eastAsia="zh-Hans"/>
        </w:rPr>
      </w:pPr>
      <w:r>
        <w:rPr>
          <w:rFonts w:ascii="仿宋_GB2312" w:hAnsi="仿宋_GB2312" w:eastAsia="仿宋_GB2312" w:cs="仿宋_GB2312"/>
          <w:lang w:eastAsia="zh-Hans"/>
        </w:rPr>
        <w:t>三、其他条款</w:t>
      </w:r>
    </w:p>
    <w:p w14:paraId="763276EC">
      <w:pPr>
        <w:pStyle w:val="8"/>
        <w:ind w:firstLine="480"/>
        <w:jc w:val="left"/>
        <w:rPr>
          <w:lang w:eastAsia="zh-Hans"/>
        </w:rPr>
      </w:pPr>
      <w:r>
        <w:rPr>
          <w:rFonts w:ascii="仿宋_GB2312" w:hAnsi="仿宋_GB2312" w:eastAsia="仿宋_GB2312" w:cs="仿宋_GB2312"/>
          <w:lang w:eastAsia="zh-Hans"/>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E80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001C35">
            <w:pPr>
              <w:pStyle w:val="8"/>
              <w:jc w:val="left"/>
              <w:rPr>
                <w:lang w:eastAsia="zh-Hans"/>
              </w:rPr>
            </w:pPr>
            <w:r>
              <w:rPr>
                <w:rFonts w:ascii="仿宋_GB2312" w:hAnsi="仿宋_GB2312" w:eastAsia="仿宋_GB2312" w:cs="仿宋_GB2312"/>
                <w:lang w:eastAsia="zh-Hans"/>
              </w:rPr>
              <w:t>甲方：</w:t>
            </w:r>
          </w:p>
        </w:tc>
        <w:tc>
          <w:tcPr>
            <w:tcW w:w="4153" w:type="dxa"/>
          </w:tcPr>
          <w:p w14:paraId="06418FB4">
            <w:pPr>
              <w:pStyle w:val="8"/>
              <w:jc w:val="left"/>
              <w:rPr>
                <w:lang w:eastAsia="zh-Hans"/>
              </w:rPr>
            </w:pPr>
            <w:r>
              <w:rPr>
                <w:rFonts w:ascii="仿宋_GB2312" w:hAnsi="仿宋_GB2312" w:eastAsia="仿宋_GB2312" w:cs="仿宋_GB2312"/>
                <w:lang w:eastAsia="zh-Hans"/>
              </w:rPr>
              <w:t>乙方：</w:t>
            </w:r>
          </w:p>
        </w:tc>
      </w:tr>
      <w:tr w14:paraId="15F4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B7342B">
            <w:pPr>
              <w:pStyle w:val="8"/>
              <w:jc w:val="left"/>
              <w:rPr>
                <w:lang w:eastAsia="zh-Hans"/>
              </w:rPr>
            </w:pPr>
            <w:r>
              <w:rPr>
                <w:rFonts w:ascii="仿宋_GB2312" w:hAnsi="仿宋_GB2312" w:eastAsia="仿宋_GB2312" w:cs="仿宋_GB2312"/>
                <w:lang w:eastAsia="zh-Hans"/>
              </w:rPr>
              <w:t>住所：</w:t>
            </w:r>
          </w:p>
        </w:tc>
        <w:tc>
          <w:tcPr>
            <w:tcW w:w="4153" w:type="dxa"/>
          </w:tcPr>
          <w:p w14:paraId="74240C24">
            <w:pPr>
              <w:pStyle w:val="8"/>
              <w:jc w:val="left"/>
              <w:rPr>
                <w:lang w:eastAsia="zh-Hans"/>
              </w:rPr>
            </w:pPr>
            <w:r>
              <w:rPr>
                <w:rFonts w:ascii="仿宋_GB2312" w:hAnsi="仿宋_GB2312" w:eastAsia="仿宋_GB2312" w:cs="仿宋_GB2312"/>
                <w:lang w:eastAsia="zh-Hans"/>
              </w:rPr>
              <w:t>住所：</w:t>
            </w:r>
          </w:p>
        </w:tc>
      </w:tr>
      <w:tr w14:paraId="56E52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156D28">
            <w:pPr>
              <w:pStyle w:val="8"/>
              <w:jc w:val="left"/>
              <w:rPr>
                <w:lang w:eastAsia="zh-Hans"/>
              </w:rPr>
            </w:pPr>
            <w:r>
              <w:rPr>
                <w:rFonts w:ascii="仿宋_GB2312" w:hAnsi="仿宋_GB2312" w:eastAsia="仿宋_GB2312" w:cs="仿宋_GB2312"/>
                <w:lang w:eastAsia="zh-Hans"/>
              </w:rPr>
              <w:t>单位负责人或委托代理人：</w:t>
            </w:r>
          </w:p>
        </w:tc>
        <w:tc>
          <w:tcPr>
            <w:tcW w:w="4153" w:type="dxa"/>
          </w:tcPr>
          <w:p w14:paraId="776E4695">
            <w:pPr>
              <w:pStyle w:val="8"/>
              <w:jc w:val="left"/>
              <w:rPr>
                <w:lang w:eastAsia="zh-Hans"/>
              </w:rPr>
            </w:pPr>
            <w:r>
              <w:rPr>
                <w:rFonts w:ascii="仿宋_GB2312" w:hAnsi="仿宋_GB2312" w:eastAsia="仿宋_GB2312" w:cs="仿宋_GB2312"/>
                <w:lang w:eastAsia="zh-Hans"/>
              </w:rPr>
              <w:t>单位负责人或委托代理人：</w:t>
            </w:r>
          </w:p>
        </w:tc>
      </w:tr>
      <w:tr w14:paraId="1E5AC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B124D4">
            <w:pPr>
              <w:pStyle w:val="8"/>
              <w:jc w:val="left"/>
              <w:rPr>
                <w:lang w:eastAsia="zh-Hans"/>
              </w:rPr>
            </w:pPr>
            <w:r>
              <w:rPr>
                <w:rFonts w:ascii="仿宋_GB2312" w:hAnsi="仿宋_GB2312" w:eastAsia="仿宋_GB2312" w:cs="仿宋_GB2312"/>
                <w:lang w:eastAsia="zh-Hans"/>
              </w:rPr>
              <w:t>联系方法：</w:t>
            </w:r>
          </w:p>
        </w:tc>
        <w:tc>
          <w:tcPr>
            <w:tcW w:w="4153" w:type="dxa"/>
          </w:tcPr>
          <w:p w14:paraId="4FBFA96E">
            <w:pPr>
              <w:pStyle w:val="8"/>
              <w:jc w:val="left"/>
              <w:rPr>
                <w:lang w:eastAsia="zh-Hans"/>
              </w:rPr>
            </w:pPr>
            <w:r>
              <w:rPr>
                <w:rFonts w:ascii="仿宋_GB2312" w:hAnsi="仿宋_GB2312" w:eastAsia="仿宋_GB2312" w:cs="仿宋_GB2312"/>
                <w:lang w:eastAsia="zh-Hans"/>
              </w:rPr>
              <w:t>联系方法：</w:t>
            </w:r>
          </w:p>
        </w:tc>
      </w:tr>
      <w:tr w14:paraId="648D4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F6063D">
            <w:pPr>
              <w:pStyle w:val="8"/>
              <w:jc w:val="left"/>
              <w:rPr>
                <w:lang w:eastAsia="zh-Hans"/>
              </w:rPr>
            </w:pPr>
            <w:r>
              <w:rPr>
                <w:rFonts w:ascii="仿宋_GB2312" w:hAnsi="仿宋_GB2312" w:eastAsia="仿宋_GB2312" w:cs="仿宋_GB2312"/>
                <w:lang w:eastAsia="zh-Hans"/>
              </w:rPr>
              <w:t>开户银行：</w:t>
            </w:r>
          </w:p>
        </w:tc>
        <w:tc>
          <w:tcPr>
            <w:tcW w:w="4153" w:type="dxa"/>
          </w:tcPr>
          <w:p w14:paraId="5BA44574">
            <w:pPr>
              <w:pStyle w:val="8"/>
              <w:jc w:val="left"/>
              <w:rPr>
                <w:lang w:eastAsia="zh-Hans"/>
              </w:rPr>
            </w:pPr>
            <w:r>
              <w:rPr>
                <w:rFonts w:ascii="仿宋_GB2312" w:hAnsi="仿宋_GB2312" w:eastAsia="仿宋_GB2312" w:cs="仿宋_GB2312"/>
                <w:lang w:eastAsia="zh-Hans"/>
              </w:rPr>
              <w:t>开户银行：</w:t>
            </w:r>
          </w:p>
        </w:tc>
      </w:tr>
      <w:tr w14:paraId="1382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40AD2F">
            <w:pPr>
              <w:pStyle w:val="8"/>
              <w:jc w:val="left"/>
              <w:rPr>
                <w:lang w:eastAsia="zh-Hans"/>
              </w:rPr>
            </w:pPr>
            <w:r>
              <w:rPr>
                <w:rFonts w:ascii="仿宋_GB2312" w:hAnsi="仿宋_GB2312" w:eastAsia="仿宋_GB2312" w:cs="仿宋_GB2312"/>
                <w:lang w:eastAsia="zh-Hans"/>
              </w:rPr>
              <w:t>账号：</w:t>
            </w:r>
          </w:p>
        </w:tc>
        <w:tc>
          <w:tcPr>
            <w:tcW w:w="4153" w:type="dxa"/>
          </w:tcPr>
          <w:p w14:paraId="2E1C7702">
            <w:pPr>
              <w:pStyle w:val="8"/>
              <w:jc w:val="left"/>
              <w:rPr>
                <w:lang w:eastAsia="zh-Hans"/>
              </w:rPr>
            </w:pPr>
            <w:r>
              <w:rPr>
                <w:rFonts w:ascii="仿宋_GB2312" w:hAnsi="仿宋_GB2312" w:eastAsia="仿宋_GB2312" w:cs="仿宋_GB2312"/>
                <w:lang w:eastAsia="zh-Hans"/>
              </w:rPr>
              <w:t>账号：</w:t>
            </w:r>
          </w:p>
        </w:tc>
      </w:tr>
      <w:tr w14:paraId="1937C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69674B">
            <w:pPr>
              <w:pStyle w:val="8"/>
              <w:jc w:val="right"/>
              <w:rPr>
                <w:lang w:eastAsia="zh-Hans"/>
              </w:rPr>
            </w:pPr>
            <w:r>
              <w:rPr>
                <w:rFonts w:ascii="仿宋_GB2312" w:hAnsi="仿宋_GB2312" w:eastAsia="仿宋_GB2312" w:cs="仿宋_GB2312"/>
                <w:lang w:eastAsia="zh-Hans"/>
              </w:rPr>
              <w:t>签订地点：</w:t>
            </w:r>
            <w:r>
              <w:rPr>
                <w:rFonts w:ascii="仿宋_GB2312" w:hAnsi="仿宋_GB2312" w:eastAsia="仿宋_GB2312" w:cs="仿宋_GB2312"/>
                <w:u w:val="single"/>
                <w:lang w:eastAsia="zh-Hans"/>
              </w:rPr>
              <w:t>　　　　　　　　　　</w:t>
            </w:r>
          </w:p>
          <w:p w14:paraId="08DC0FBF">
            <w:pPr>
              <w:pStyle w:val="8"/>
              <w:jc w:val="right"/>
              <w:rPr>
                <w:lang w:eastAsia="zh-Hans"/>
              </w:rPr>
            </w:pPr>
            <w:r>
              <w:rPr>
                <w:rFonts w:ascii="仿宋_GB2312" w:hAnsi="仿宋_GB2312" w:eastAsia="仿宋_GB2312" w:cs="仿宋_GB2312"/>
                <w:lang w:eastAsia="zh-Hans"/>
              </w:rPr>
              <w:t>签约日期：</w:t>
            </w:r>
            <w:r>
              <w:rPr>
                <w:rFonts w:ascii="仿宋_GB2312" w:hAnsi="仿宋_GB2312" w:eastAsia="仿宋_GB2312" w:cs="仿宋_GB2312"/>
                <w:u w:val="single"/>
                <w:lang w:eastAsia="zh-Hans"/>
              </w:rPr>
              <w:t>　　年　　月　　日</w:t>
            </w:r>
          </w:p>
        </w:tc>
      </w:tr>
    </w:tbl>
    <w:p w14:paraId="07A03884">
      <w:pPr>
        <w:pStyle w:val="8"/>
        <w:ind w:firstLine="480"/>
        <w:jc w:val="left"/>
        <w:rPr>
          <w:lang w:eastAsia="zh-Hans"/>
        </w:rPr>
      </w:pPr>
      <w:r>
        <w:rPr>
          <w:rFonts w:ascii="仿宋_GB2312" w:hAnsi="仿宋_GB2312" w:eastAsia="仿宋_GB2312" w:cs="仿宋_GB2312"/>
          <w:lang w:eastAsia="zh-Hans"/>
        </w:rPr>
        <w:t>※注意：</w:t>
      </w:r>
    </w:p>
    <w:p w14:paraId="6DDBECC6">
      <w:pPr>
        <w:pStyle w:val="8"/>
        <w:ind w:firstLine="480"/>
        <w:jc w:val="left"/>
        <w:rPr>
          <w:lang w:eastAsia="zh-Hans"/>
        </w:rPr>
      </w:pPr>
      <w:r>
        <w:rPr>
          <w:rFonts w:ascii="仿宋_GB2312" w:hAnsi="仿宋_GB2312" w:eastAsia="仿宋_GB2312" w:cs="仿宋_GB2312"/>
          <w:lang w:eastAsia="zh-Hans"/>
        </w:rPr>
        <w:t>1.磋商文件接受合同分包且供应商拟将合同分包的，应提供本协议；否则无须提供。</w:t>
      </w:r>
    </w:p>
    <w:p w14:paraId="1123972B">
      <w:pPr>
        <w:pStyle w:val="8"/>
        <w:ind w:firstLine="480"/>
        <w:jc w:val="left"/>
        <w:rPr>
          <w:lang w:eastAsia="zh-Hans"/>
        </w:rPr>
      </w:pPr>
      <w:r>
        <w:rPr>
          <w:rFonts w:ascii="仿宋_GB2312" w:hAnsi="仿宋_GB2312" w:eastAsia="仿宋_GB2312" w:cs="仿宋_GB2312"/>
          <w:lang w:eastAsia="zh-Hans"/>
        </w:rPr>
        <w:t>2.本协议由委托代理人签字或盖章的，应按照本章载明的格式提供“单位授权书”。</w:t>
      </w:r>
    </w:p>
    <w:p w14:paraId="4CBA9CB0">
      <w:pPr>
        <w:pStyle w:val="8"/>
        <w:ind w:firstLine="480"/>
        <w:jc w:val="left"/>
        <w:rPr>
          <w:lang w:eastAsia="zh-Hans"/>
        </w:rPr>
      </w:pPr>
      <w:r>
        <w:rPr>
          <w:rFonts w:ascii="仿宋_GB2312" w:hAnsi="仿宋_GB2312" w:eastAsia="仿宋_GB2312" w:cs="仿宋_GB2312"/>
          <w:lang w:eastAsia="zh-Hans"/>
        </w:rPr>
        <w:t>3.在以合同分包形式落实中小企业预留份额项目中，供应商除了要提供《中小企业声明函》，还需提供本协议。</w:t>
      </w:r>
    </w:p>
    <w:p w14:paraId="1D9D8F9F">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040E59E">
      <w:pPr>
        <w:pStyle w:val="8"/>
        <w:jc w:val="center"/>
        <w:outlineLvl w:val="3"/>
        <w:rPr>
          <w:lang w:eastAsia="zh-Hans"/>
        </w:rPr>
      </w:pPr>
      <w:r>
        <w:rPr>
          <w:rFonts w:ascii="仿宋_GB2312" w:hAnsi="仿宋_GB2312" w:eastAsia="仿宋_GB2312" w:cs="仿宋_GB2312"/>
          <w:b/>
          <w:sz w:val="24"/>
          <w:lang w:eastAsia="zh-Hans"/>
        </w:rPr>
        <w:t>附件3-8 其它资格证明文件</w:t>
      </w:r>
    </w:p>
    <w:p w14:paraId="307BA8CF">
      <w:pPr>
        <w:pStyle w:val="8"/>
        <w:jc w:val="center"/>
        <w:outlineLvl w:val="3"/>
        <w:rPr>
          <w:lang w:eastAsia="zh-Hans"/>
        </w:rPr>
      </w:pPr>
      <w:r>
        <w:rPr>
          <w:rFonts w:ascii="仿宋_GB2312" w:hAnsi="仿宋_GB2312" w:eastAsia="仿宋_GB2312" w:cs="仿宋_GB2312"/>
          <w:b/>
          <w:sz w:val="24"/>
          <w:lang w:eastAsia="zh-Hans"/>
        </w:rPr>
        <w:t>（若有）</w:t>
      </w:r>
    </w:p>
    <w:p w14:paraId="24F483DC">
      <w:pPr>
        <w:pStyle w:val="8"/>
        <w:ind w:firstLine="480"/>
        <w:jc w:val="left"/>
        <w:rPr>
          <w:lang w:eastAsia="zh-Hans"/>
        </w:rPr>
      </w:pPr>
      <w:r>
        <w:rPr>
          <w:rFonts w:ascii="仿宋_GB2312" w:hAnsi="仿宋_GB2312" w:eastAsia="仿宋_GB2312" w:cs="仿宋_GB2312"/>
          <w:lang w:eastAsia="zh-Hans"/>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B6FC707">
      <w:pPr>
        <w:pStyle w:val="8"/>
        <w:ind w:firstLine="480"/>
        <w:jc w:val="left"/>
        <w:rPr>
          <w:lang w:eastAsia="zh-Hans"/>
        </w:rPr>
      </w:pPr>
      <w:r>
        <w:rPr>
          <w:rFonts w:ascii="仿宋_GB2312" w:hAnsi="仿宋_GB2312" w:eastAsia="仿宋_GB2312" w:cs="仿宋_GB2312"/>
          <w:lang w:eastAsia="zh-Hans"/>
        </w:rPr>
        <w:t>2、若磋商文件规定接受联合体形式且供应商为联合体的，涉及联合体成员的其它资格证明文件在此处提供相关证明材料，并加盖供应商单位公章。</w:t>
      </w:r>
      <w:r>
        <w:rPr>
          <w:lang w:eastAsia="zh-Hans"/>
        </w:rPr>
        <w:br w:type="textWrapping"/>
      </w:r>
      <w:r>
        <w:rPr>
          <w:lang w:eastAsia="zh-Hans"/>
        </w:rPr>
        <w:br w:type="textWrapping"/>
      </w:r>
    </w:p>
    <w:p w14:paraId="0278221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7E875DF0">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38AF3CC9">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3D27A45B">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p>
    <w:p w14:paraId="7E93B78B">
      <w:pPr>
        <w:pStyle w:val="8"/>
        <w:jc w:val="center"/>
        <w:outlineLvl w:val="2"/>
        <w:rPr>
          <w:lang w:eastAsia="zh-Hans"/>
        </w:rPr>
      </w:pPr>
      <w:r>
        <w:rPr>
          <w:rFonts w:ascii="仿宋_GB2312" w:hAnsi="仿宋_GB2312" w:eastAsia="仿宋_GB2312" w:cs="仿宋_GB2312"/>
          <w:b/>
          <w:sz w:val="28"/>
          <w:lang w:eastAsia="zh-Hans"/>
        </w:rPr>
        <w:t>附件4 磋商保证金凭证</w:t>
      </w:r>
    </w:p>
    <w:p w14:paraId="4B1FC802">
      <w:pPr>
        <w:pStyle w:val="8"/>
        <w:jc w:val="center"/>
        <w:outlineLvl w:val="3"/>
        <w:rPr>
          <w:lang w:eastAsia="zh-Hans"/>
        </w:rPr>
      </w:pPr>
      <w:r>
        <w:rPr>
          <w:rFonts w:ascii="仿宋_GB2312" w:hAnsi="仿宋_GB2312" w:eastAsia="仿宋_GB2312" w:cs="仿宋_GB2312"/>
          <w:b/>
          <w:sz w:val="24"/>
          <w:lang w:eastAsia="zh-Hans"/>
        </w:rPr>
        <w:t>编制说明</w:t>
      </w:r>
    </w:p>
    <w:p w14:paraId="65CC0C30">
      <w:pPr>
        <w:pStyle w:val="8"/>
        <w:ind w:firstLine="480"/>
        <w:jc w:val="left"/>
        <w:rPr>
          <w:lang w:eastAsia="zh-Hans"/>
        </w:rPr>
      </w:pPr>
      <w:r>
        <w:rPr>
          <w:rFonts w:ascii="仿宋_GB2312" w:hAnsi="仿宋_GB2312" w:eastAsia="仿宋_GB2312" w:cs="仿宋_GB2312"/>
          <w:lang w:eastAsia="zh-Hans"/>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35702EDB">
      <w:pPr>
        <w:pStyle w:val="8"/>
        <w:ind w:firstLine="480"/>
        <w:jc w:val="left"/>
        <w:rPr>
          <w:lang w:eastAsia="zh-Hans"/>
        </w:rPr>
      </w:pPr>
      <w:r>
        <w:rPr>
          <w:rFonts w:ascii="仿宋_GB2312" w:hAnsi="仿宋_GB2312" w:eastAsia="仿宋_GB2312" w:cs="仿宋_GB2312"/>
          <w:lang w:eastAsia="zh-Hans"/>
        </w:rPr>
        <w:t>2、磋商保证金是否已提交按照磋商文件规定执行。</w:t>
      </w:r>
    </w:p>
    <w:p w14:paraId="357F423E">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6694B6B0">
      <w:pPr>
        <w:pStyle w:val="8"/>
        <w:jc w:val="center"/>
        <w:outlineLvl w:val="2"/>
        <w:rPr>
          <w:lang w:eastAsia="zh-Hans"/>
        </w:rPr>
      </w:pPr>
      <w:r>
        <w:rPr>
          <w:rFonts w:ascii="仿宋_GB2312" w:hAnsi="仿宋_GB2312" w:eastAsia="仿宋_GB2312" w:cs="仿宋_GB2312"/>
          <w:b/>
          <w:sz w:val="28"/>
          <w:lang w:eastAsia="zh-Hans"/>
        </w:rPr>
        <w:t>附件5-1 技术和服务要求响应表</w:t>
      </w:r>
    </w:p>
    <w:p w14:paraId="3774656B">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（全称加盖单位公章）</w:t>
      </w:r>
      <w:r>
        <w:rPr>
          <w:rFonts w:ascii="仿宋_GB2312" w:hAnsi="仿宋_GB2312" w:eastAsia="仿宋_GB2312" w:cs="仿宋_GB2312"/>
          <w:lang w:eastAsia="zh-Hans"/>
        </w:rPr>
        <w:t>项目编号∶</w:t>
      </w:r>
      <w:r>
        <w:rPr>
          <w:rFonts w:ascii="仿宋_GB2312" w:hAnsi="仿宋_GB2312" w:eastAsia="仿宋_GB2312" w:cs="仿宋_GB2312"/>
          <w:u w:val="single"/>
          <w:lang w:eastAsia="zh-Hans"/>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9884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BF0D098">
            <w:pPr>
              <w:pStyle w:val="8"/>
              <w:jc w:val="left"/>
              <w:rPr>
                <w:lang w:eastAsia="zh-Hans"/>
              </w:rPr>
            </w:pPr>
            <w:r>
              <w:rPr>
                <w:rFonts w:ascii="仿宋_GB2312" w:hAnsi="仿宋_GB2312" w:eastAsia="仿宋_GB2312" w:cs="仿宋_GB2312"/>
                <w:lang w:eastAsia="zh-Hans"/>
              </w:rPr>
              <w:t>采购包</w:t>
            </w:r>
          </w:p>
        </w:tc>
        <w:tc>
          <w:tcPr>
            <w:tcW w:w="1519" w:type="dxa"/>
          </w:tcPr>
          <w:p w14:paraId="547DE633">
            <w:pPr>
              <w:pStyle w:val="8"/>
              <w:jc w:val="left"/>
              <w:rPr>
                <w:lang w:eastAsia="zh-Hans"/>
              </w:rPr>
            </w:pPr>
            <w:r>
              <w:rPr>
                <w:rFonts w:ascii="仿宋_GB2312" w:hAnsi="仿宋_GB2312" w:eastAsia="仿宋_GB2312" w:cs="仿宋_GB2312"/>
                <w:lang w:eastAsia="zh-Hans"/>
              </w:rPr>
              <w:t>章节条目号</w:t>
            </w:r>
          </w:p>
        </w:tc>
        <w:tc>
          <w:tcPr>
            <w:tcW w:w="2026" w:type="dxa"/>
          </w:tcPr>
          <w:p w14:paraId="30C717D7">
            <w:pPr>
              <w:pStyle w:val="8"/>
              <w:jc w:val="left"/>
              <w:rPr>
                <w:lang w:eastAsia="zh-Hans"/>
              </w:rPr>
            </w:pPr>
            <w:r>
              <w:rPr>
                <w:rFonts w:ascii="仿宋_GB2312" w:hAnsi="仿宋_GB2312" w:eastAsia="仿宋_GB2312" w:cs="仿宋_GB2312"/>
                <w:lang w:eastAsia="zh-Hans"/>
              </w:rPr>
              <w:t>竞争性磋商文件规定的技术和服务要求</w:t>
            </w:r>
          </w:p>
        </w:tc>
        <w:tc>
          <w:tcPr>
            <w:tcW w:w="2026" w:type="dxa"/>
          </w:tcPr>
          <w:p w14:paraId="5A0FAD5E">
            <w:pPr>
              <w:pStyle w:val="8"/>
              <w:jc w:val="left"/>
              <w:rPr>
                <w:lang w:eastAsia="zh-Hans"/>
              </w:rPr>
            </w:pPr>
            <w:r>
              <w:rPr>
                <w:rFonts w:ascii="仿宋_GB2312" w:hAnsi="仿宋_GB2312" w:eastAsia="仿宋_GB2312" w:cs="仿宋_GB2312"/>
                <w:lang w:eastAsia="zh-Hans"/>
              </w:rPr>
              <w:t>响应文件响应承诺</w:t>
            </w:r>
          </w:p>
        </w:tc>
        <w:tc>
          <w:tcPr>
            <w:tcW w:w="2026" w:type="dxa"/>
          </w:tcPr>
          <w:p w14:paraId="110528D2">
            <w:pPr>
              <w:pStyle w:val="8"/>
              <w:jc w:val="left"/>
              <w:rPr>
                <w:lang w:eastAsia="zh-Hans"/>
              </w:rPr>
            </w:pPr>
            <w:r>
              <w:rPr>
                <w:rFonts w:ascii="仿宋_GB2312" w:hAnsi="仿宋_GB2312" w:eastAsia="仿宋_GB2312" w:cs="仿宋_GB2312"/>
                <w:lang w:eastAsia="zh-Hans"/>
              </w:rPr>
              <w:t>是否偏离及说明</w:t>
            </w:r>
          </w:p>
        </w:tc>
      </w:tr>
      <w:tr w14:paraId="2742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EB02263"/>
        </w:tc>
        <w:tc>
          <w:tcPr>
            <w:tcW w:w="1519" w:type="dxa"/>
          </w:tcPr>
          <w:p w14:paraId="0CE8E394">
            <w:pPr>
              <w:pStyle w:val="8"/>
              <w:jc w:val="left"/>
              <w:rPr>
                <w:lang w:eastAsia="zh-Hans"/>
              </w:rPr>
            </w:pPr>
            <w:r>
              <w:rPr>
                <w:rFonts w:ascii="仿宋_GB2312" w:hAnsi="仿宋_GB2312" w:eastAsia="仿宋_GB2312" w:cs="仿宋_GB2312"/>
                <w:lang w:eastAsia="zh-Hans"/>
              </w:rPr>
              <w:t xml:space="preserve">    </w:t>
            </w:r>
          </w:p>
        </w:tc>
        <w:tc>
          <w:tcPr>
            <w:tcW w:w="2026" w:type="dxa"/>
          </w:tcPr>
          <w:p w14:paraId="4D0059E9">
            <w:pPr>
              <w:pStyle w:val="8"/>
              <w:jc w:val="left"/>
              <w:rPr>
                <w:lang w:eastAsia="zh-Hans"/>
              </w:rPr>
            </w:pPr>
            <w:r>
              <w:rPr>
                <w:rFonts w:ascii="仿宋_GB2312" w:hAnsi="仿宋_GB2312" w:eastAsia="仿宋_GB2312" w:cs="仿宋_GB2312"/>
                <w:lang w:eastAsia="zh-Hans"/>
              </w:rPr>
              <w:t xml:space="preserve">    </w:t>
            </w:r>
          </w:p>
        </w:tc>
        <w:tc>
          <w:tcPr>
            <w:tcW w:w="2026" w:type="dxa"/>
          </w:tcPr>
          <w:p w14:paraId="41710EA9">
            <w:pPr>
              <w:pStyle w:val="8"/>
              <w:jc w:val="left"/>
              <w:rPr>
                <w:lang w:eastAsia="zh-Hans"/>
              </w:rPr>
            </w:pPr>
            <w:r>
              <w:rPr>
                <w:rFonts w:ascii="仿宋_GB2312" w:hAnsi="仿宋_GB2312" w:eastAsia="仿宋_GB2312" w:cs="仿宋_GB2312"/>
                <w:lang w:eastAsia="zh-Hans"/>
              </w:rPr>
              <w:t xml:space="preserve">    </w:t>
            </w:r>
          </w:p>
        </w:tc>
        <w:tc>
          <w:tcPr>
            <w:tcW w:w="2026" w:type="dxa"/>
          </w:tcPr>
          <w:p w14:paraId="7334C041">
            <w:pPr>
              <w:pStyle w:val="8"/>
              <w:jc w:val="left"/>
              <w:rPr>
                <w:lang w:eastAsia="zh-Hans"/>
              </w:rPr>
            </w:pPr>
            <w:r>
              <w:rPr>
                <w:rFonts w:ascii="仿宋_GB2312" w:hAnsi="仿宋_GB2312" w:eastAsia="仿宋_GB2312" w:cs="仿宋_GB2312"/>
                <w:lang w:eastAsia="zh-Hans"/>
              </w:rPr>
              <w:t xml:space="preserve">    </w:t>
            </w:r>
          </w:p>
        </w:tc>
      </w:tr>
      <w:tr w14:paraId="68716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D6E67C0"/>
        </w:tc>
        <w:tc>
          <w:tcPr>
            <w:tcW w:w="1519" w:type="dxa"/>
          </w:tcPr>
          <w:p w14:paraId="794BEC26">
            <w:pPr>
              <w:pStyle w:val="8"/>
              <w:jc w:val="left"/>
              <w:rPr>
                <w:lang w:eastAsia="zh-Hans"/>
              </w:rPr>
            </w:pPr>
            <w:r>
              <w:rPr>
                <w:rFonts w:ascii="仿宋_GB2312" w:hAnsi="仿宋_GB2312" w:eastAsia="仿宋_GB2312" w:cs="仿宋_GB2312"/>
                <w:lang w:eastAsia="zh-Hans"/>
              </w:rPr>
              <w:t xml:space="preserve">    </w:t>
            </w:r>
          </w:p>
        </w:tc>
        <w:tc>
          <w:tcPr>
            <w:tcW w:w="2026" w:type="dxa"/>
          </w:tcPr>
          <w:p w14:paraId="538A88E8">
            <w:pPr>
              <w:pStyle w:val="8"/>
              <w:jc w:val="left"/>
              <w:rPr>
                <w:lang w:eastAsia="zh-Hans"/>
              </w:rPr>
            </w:pPr>
            <w:r>
              <w:rPr>
                <w:rFonts w:ascii="仿宋_GB2312" w:hAnsi="仿宋_GB2312" w:eastAsia="仿宋_GB2312" w:cs="仿宋_GB2312"/>
                <w:lang w:eastAsia="zh-Hans"/>
              </w:rPr>
              <w:t xml:space="preserve">    </w:t>
            </w:r>
          </w:p>
        </w:tc>
        <w:tc>
          <w:tcPr>
            <w:tcW w:w="2026" w:type="dxa"/>
          </w:tcPr>
          <w:p w14:paraId="2A835651">
            <w:pPr>
              <w:pStyle w:val="8"/>
              <w:jc w:val="left"/>
              <w:rPr>
                <w:lang w:eastAsia="zh-Hans"/>
              </w:rPr>
            </w:pPr>
            <w:r>
              <w:rPr>
                <w:rFonts w:ascii="仿宋_GB2312" w:hAnsi="仿宋_GB2312" w:eastAsia="仿宋_GB2312" w:cs="仿宋_GB2312"/>
                <w:lang w:eastAsia="zh-Hans"/>
              </w:rPr>
              <w:t xml:space="preserve">    </w:t>
            </w:r>
          </w:p>
        </w:tc>
        <w:tc>
          <w:tcPr>
            <w:tcW w:w="2026" w:type="dxa"/>
          </w:tcPr>
          <w:p w14:paraId="6B491721">
            <w:pPr>
              <w:pStyle w:val="8"/>
              <w:jc w:val="left"/>
              <w:rPr>
                <w:lang w:eastAsia="zh-Hans"/>
              </w:rPr>
            </w:pPr>
            <w:r>
              <w:rPr>
                <w:rFonts w:ascii="仿宋_GB2312" w:hAnsi="仿宋_GB2312" w:eastAsia="仿宋_GB2312" w:cs="仿宋_GB2312"/>
                <w:lang w:eastAsia="zh-Hans"/>
              </w:rPr>
              <w:t xml:space="preserve">    </w:t>
            </w:r>
          </w:p>
        </w:tc>
      </w:tr>
      <w:tr w14:paraId="7B895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311F25"/>
        </w:tc>
        <w:tc>
          <w:tcPr>
            <w:tcW w:w="1519" w:type="dxa"/>
          </w:tcPr>
          <w:p w14:paraId="728A702A">
            <w:pPr>
              <w:pStyle w:val="8"/>
              <w:jc w:val="left"/>
              <w:rPr>
                <w:lang w:eastAsia="zh-Hans"/>
              </w:rPr>
            </w:pPr>
            <w:r>
              <w:rPr>
                <w:rFonts w:ascii="仿宋_GB2312" w:hAnsi="仿宋_GB2312" w:eastAsia="仿宋_GB2312" w:cs="仿宋_GB2312"/>
                <w:lang w:eastAsia="zh-Hans"/>
              </w:rPr>
              <w:t xml:space="preserve">    </w:t>
            </w:r>
          </w:p>
        </w:tc>
        <w:tc>
          <w:tcPr>
            <w:tcW w:w="2026" w:type="dxa"/>
          </w:tcPr>
          <w:p w14:paraId="58D1223D">
            <w:pPr>
              <w:pStyle w:val="8"/>
              <w:jc w:val="left"/>
              <w:rPr>
                <w:lang w:eastAsia="zh-Hans"/>
              </w:rPr>
            </w:pPr>
            <w:r>
              <w:rPr>
                <w:rFonts w:ascii="仿宋_GB2312" w:hAnsi="仿宋_GB2312" w:eastAsia="仿宋_GB2312" w:cs="仿宋_GB2312"/>
                <w:lang w:eastAsia="zh-Hans"/>
              </w:rPr>
              <w:t xml:space="preserve">    </w:t>
            </w:r>
          </w:p>
        </w:tc>
        <w:tc>
          <w:tcPr>
            <w:tcW w:w="2026" w:type="dxa"/>
          </w:tcPr>
          <w:p w14:paraId="4568A3A4">
            <w:pPr>
              <w:pStyle w:val="8"/>
              <w:jc w:val="left"/>
              <w:rPr>
                <w:lang w:eastAsia="zh-Hans"/>
              </w:rPr>
            </w:pPr>
            <w:r>
              <w:rPr>
                <w:rFonts w:ascii="仿宋_GB2312" w:hAnsi="仿宋_GB2312" w:eastAsia="仿宋_GB2312" w:cs="仿宋_GB2312"/>
                <w:lang w:eastAsia="zh-Hans"/>
              </w:rPr>
              <w:t xml:space="preserve">    </w:t>
            </w:r>
          </w:p>
        </w:tc>
        <w:tc>
          <w:tcPr>
            <w:tcW w:w="2026" w:type="dxa"/>
          </w:tcPr>
          <w:p w14:paraId="1255BD1C">
            <w:pPr>
              <w:pStyle w:val="8"/>
              <w:jc w:val="left"/>
              <w:rPr>
                <w:lang w:eastAsia="zh-Hans"/>
              </w:rPr>
            </w:pPr>
            <w:r>
              <w:rPr>
                <w:rFonts w:ascii="仿宋_GB2312" w:hAnsi="仿宋_GB2312" w:eastAsia="仿宋_GB2312" w:cs="仿宋_GB2312"/>
                <w:lang w:eastAsia="zh-Hans"/>
              </w:rPr>
              <w:t xml:space="preserve">    </w:t>
            </w:r>
          </w:p>
        </w:tc>
      </w:tr>
    </w:tbl>
    <w:p w14:paraId="3D282739">
      <w:pPr>
        <w:pStyle w:val="8"/>
        <w:jc w:val="left"/>
        <w:rPr>
          <w:lang w:eastAsia="zh-Hans"/>
        </w:rPr>
      </w:pPr>
      <w:r>
        <w:rPr>
          <w:rFonts w:ascii="仿宋_GB2312" w:hAnsi="仿宋_GB2312" w:eastAsia="仿宋_GB2312" w:cs="仿宋_GB2312"/>
          <w:b/>
          <w:lang w:eastAsia="zh-Hans"/>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6E1A310">
      <w:pPr>
        <w:pStyle w:val="8"/>
        <w:jc w:val="left"/>
        <w:rPr>
          <w:lang w:eastAsia="zh-Hans"/>
        </w:rPr>
      </w:pPr>
      <w:r>
        <w:rPr>
          <w:rFonts w:ascii="仿宋_GB2312" w:hAnsi="仿宋_GB2312" w:eastAsia="仿宋_GB2312" w:cs="仿宋_GB2312"/>
          <w:b/>
          <w:lang w:eastAsia="zh-Hans"/>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lang w:eastAsia="zh-Hans"/>
        </w:rPr>
        <w:br w:type="textWrapping"/>
      </w:r>
      <w:r>
        <w:rPr>
          <w:lang w:eastAsia="zh-Hans"/>
        </w:rPr>
        <w:br w:type="textWrapping"/>
      </w:r>
    </w:p>
    <w:p w14:paraId="62469FCB">
      <w:pPr>
        <w:pStyle w:val="8"/>
        <w:ind w:firstLine="480"/>
        <w:jc w:val="left"/>
        <w:rPr>
          <w:lang w:eastAsia="zh-Hans"/>
        </w:rPr>
      </w:pPr>
      <w:r>
        <w:rPr>
          <w:rFonts w:ascii="仿宋_GB2312" w:hAnsi="仿宋_GB2312" w:eastAsia="仿宋_GB2312" w:cs="仿宋_GB2312"/>
          <w:lang w:eastAsia="zh-Hans"/>
        </w:rPr>
        <w:t>供应商代表签字：</w:t>
      </w:r>
      <w:r>
        <w:rPr>
          <w:rFonts w:ascii="仿宋_GB2312" w:hAnsi="仿宋_GB2312" w:eastAsia="仿宋_GB2312" w:cs="仿宋_GB2312"/>
          <w:u w:val="single"/>
          <w:lang w:eastAsia="zh-Hans"/>
        </w:rPr>
        <w:t>　　　　　　　　　　</w:t>
      </w:r>
    </w:p>
    <w:p w14:paraId="44C85E8C">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5658C991">
      <w:pPr>
        <w:pStyle w:val="8"/>
        <w:jc w:val="center"/>
        <w:outlineLvl w:val="3"/>
        <w:rPr>
          <w:lang w:eastAsia="zh-Hans"/>
        </w:rPr>
      </w:pPr>
      <w:r>
        <w:rPr>
          <w:rFonts w:ascii="仿宋_GB2312" w:hAnsi="仿宋_GB2312" w:eastAsia="仿宋_GB2312" w:cs="仿宋_GB2312"/>
          <w:b/>
          <w:sz w:val="24"/>
          <w:lang w:eastAsia="zh-Hans"/>
        </w:rPr>
        <w:t>附件5-2        商务条件和其它事项响应表</w:t>
      </w:r>
    </w:p>
    <w:p w14:paraId="5C30B181">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（全称加盖单位公章）</w:t>
      </w:r>
      <w:r>
        <w:rPr>
          <w:rFonts w:ascii="仿宋_GB2312" w:hAnsi="仿宋_GB2312" w:eastAsia="仿宋_GB2312" w:cs="仿宋_GB2312"/>
          <w:lang w:eastAsia="zh-Hans"/>
        </w:rPr>
        <w:t>项目编号∶</w:t>
      </w:r>
      <w:r>
        <w:rPr>
          <w:rFonts w:ascii="仿宋_GB2312" w:hAnsi="仿宋_GB2312" w:eastAsia="仿宋_GB2312" w:cs="仿宋_GB2312"/>
          <w:u w:val="single"/>
          <w:lang w:eastAsia="zh-Hans"/>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74D6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7A82F5">
            <w:pPr>
              <w:pStyle w:val="8"/>
              <w:jc w:val="left"/>
              <w:rPr>
                <w:lang w:eastAsia="zh-Hans"/>
              </w:rPr>
            </w:pPr>
            <w:r>
              <w:rPr>
                <w:rFonts w:ascii="仿宋_GB2312" w:hAnsi="仿宋_GB2312" w:eastAsia="仿宋_GB2312" w:cs="仿宋_GB2312"/>
                <w:lang w:eastAsia="zh-Hans"/>
              </w:rPr>
              <w:t>采购包</w:t>
            </w:r>
          </w:p>
        </w:tc>
        <w:tc>
          <w:tcPr>
            <w:tcW w:w="1519" w:type="dxa"/>
          </w:tcPr>
          <w:p w14:paraId="0BE75D91">
            <w:pPr>
              <w:pStyle w:val="8"/>
              <w:jc w:val="left"/>
              <w:rPr>
                <w:lang w:eastAsia="zh-Hans"/>
              </w:rPr>
            </w:pPr>
            <w:r>
              <w:rPr>
                <w:rFonts w:ascii="仿宋_GB2312" w:hAnsi="仿宋_GB2312" w:eastAsia="仿宋_GB2312" w:cs="仿宋_GB2312"/>
                <w:lang w:eastAsia="zh-Hans"/>
              </w:rPr>
              <w:t>章节条目号</w:t>
            </w:r>
          </w:p>
        </w:tc>
        <w:tc>
          <w:tcPr>
            <w:tcW w:w="2026" w:type="dxa"/>
          </w:tcPr>
          <w:p w14:paraId="1E2ED946">
            <w:pPr>
              <w:pStyle w:val="8"/>
              <w:jc w:val="left"/>
              <w:rPr>
                <w:lang w:eastAsia="zh-Hans"/>
              </w:rPr>
            </w:pPr>
            <w:r>
              <w:rPr>
                <w:rFonts w:ascii="仿宋_GB2312" w:hAnsi="仿宋_GB2312" w:eastAsia="仿宋_GB2312" w:cs="仿宋_GB2312"/>
                <w:lang w:eastAsia="zh-Hans"/>
              </w:rPr>
              <w:t>竞争性磋商文件规定的商务条件要求</w:t>
            </w:r>
          </w:p>
        </w:tc>
        <w:tc>
          <w:tcPr>
            <w:tcW w:w="2026" w:type="dxa"/>
          </w:tcPr>
          <w:p w14:paraId="0F3C5D57">
            <w:pPr>
              <w:pStyle w:val="8"/>
              <w:jc w:val="left"/>
              <w:rPr>
                <w:lang w:eastAsia="zh-Hans"/>
              </w:rPr>
            </w:pPr>
            <w:r>
              <w:rPr>
                <w:rFonts w:ascii="仿宋_GB2312" w:hAnsi="仿宋_GB2312" w:eastAsia="仿宋_GB2312" w:cs="仿宋_GB2312"/>
                <w:lang w:eastAsia="zh-Hans"/>
              </w:rPr>
              <w:t>响应文件响应承诺</w:t>
            </w:r>
          </w:p>
        </w:tc>
        <w:tc>
          <w:tcPr>
            <w:tcW w:w="2026" w:type="dxa"/>
          </w:tcPr>
          <w:p w14:paraId="0D5C74BC">
            <w:pPr>
              <w:pStyle w:val="8"/>
              <w:jc w:val="left"/>
              <w:rPr>
                <w:lang w:eastAsia="zh-Hans"/>
              </w:rPr>
            </w:pPr>
            <w:r>
              <w:rPr>
                <w:rFonts w:ascii="仿宋_GB2312" w:hAnsi="仿宋_GB2312" w:eastAsia="仿宋_GB2312" w:cs="仿宋_GB2312"/>
                <w:lang w:eastAsia="zh-Hans"/>
              </w:rPr>
              <w:t>是否偏离及说明</w:t>
            </w:r>
          </w:p>
        </w:tc>
      </w:tr>
      <w:tr w14:paraId="7B4C5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F8A4B1B"/>
        </w:tc>
        <w:tc>
          <w:tcPr>
            <w:tcW w:w="1519" w:type="dxa"/>
          </w:tcPr>
          <w:p w14:paraId="1E409B12">
            <w:pPr>
              <w:pStyle w:val="8"/>
              <w:jc w:val="left"/>
              <w:rPr>
                <w:lang w:eastAsia="zh-Hans"/>
              </w:rPr>
            </w:pPr>
            <w:r>
              <w:rPr>
                <w:rFonts w:ascii="仿宋_GB2312" w:hAnsi="仿宋_GB2312" w:eastAsia="仿宋_GB2312" w:cs="仿宋_GB2312"/>
                <w:lang w:eastAsia="zh-Hans"/>
              </w:rPr>
              <w:t xml:space="preserve">    </w:t>
            </w:r>
          </w:p>
        </w:tc>
        <w:tc>
          <w:tcPr>
            <w:tcW w:w="2026" w:type="dxa"/>
          </w:tcPr>
          <w:p w14:paraId="2139B345">
            <w:pPr>
              <w:pStyle w:val="8"/>
              <w:jc w:val="left"/>
              <w:rPr>
                <w:lang w:eastAsia="zh-Hans"/>
              </w:rPr>
            </w:pPr>
            <w:r>
              <w:rPr>
                <w:rFonts w:ascii="仿宋_GB2312" w:hAnsi="仿宋_GB2312" w:eastAsia="仿宋_GB2312" w:cs="仿宋_GB2312"/>
                <w:lang w:eastAsia="zh-Hans"/>
              </w:rPr>
              <w:t xml:space="preserve">    </w:t>
            </w:r>
          </w:p>
        </w:tc>
        <w:tc>
          <w:tcPr>
            <w:tcW w:w="2026" w:type="dxa"/>
          </w:tcPr>
          <w:p w14:paraId="3D5C69B1">
            <w:pPr>
              <w:pStyle w:val="8"/>
              <w:jc w:val="left"/>
              <w:rPr>
                <w:lang w:eastAsia="zh-Hans"/>
              </w:rPr>
            </w:pPr>
            <w:r>
              <w:rPr>
                <w:rFonts w:ascii="仿宋_GB2312" w:hAnsi="仿宋_GB2312" w:eastAsia="仿宋_GB2312" w:cs="仿宋_GB2312"/>
                <w:lang w:eastAsia="zh-Hans"/>
              </w:rPr>
              <w:t xml:space="preserve">    </w:t>
            </w:r>
          </w:p>
        </w:tc>
        <w:tc>
          <w:tcPr>
            <w:tcW w:w="2026" w:type="dxa"/>
          </w:tcPr>
          <w:p w14:paraId="3B6B7EEF">
            <w:pPr>
              <w:pStyle w:val="8"/>
              <w:jc w:val="left"/>
              <w:rPr>
                <w:lang w:eastAsia="zh-Hans"/>
              </w:rPr>
            </w:pPr>
            <w:r>
              <w:rPr>
                <w:rFonts w:ascii="仿宋_GB2312" w:hAnsi="仿宋_GB2312" w:eastAsia="仿宋_GB2312" w:cs="仿宋_GB2312"/>
                <w:lang w:eastAsia="zh-Hans"/>
              </w:rPr>
              <w:t xml:space="preserve">    </w:t>
            </w:r>
          </w:p>
        </w:tc>
      </w:tr>
      <w:tr w14:paraId="3A4D5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70F527"/>
        </w:tc>
        <w:tc>
          <w:tcPr>
            <w:tcW w:w="1519" w:type="dxa"/>
          </w:tcPr>
          <w:p w14:paraId="4297A310">
            <w:pPr>
              <w:pStyle w:val="8"/>
              <w:jc w:val="left"/>
              <w:rPr>
                <w:lang w:eastAsia="zh-Hans"/>
              </w:rPr>
            </w:pPr>
            <w:r>
              <w:rPr>
                <w:rFonts w:ascii="仿宋_GB2312" w:hAnsi="仿宋_GB2312" w:eastAsia="仿宋_GB2312" w:cs="仿宋_GB2312"/>
                <w:lang w:eastAsia="zh-Hans"/>
              </w:rPr>
              <w:t xml:space="preserve">    </w:t>
            </w:r>
          </w:p>
        </w:tc>
        <w:tc>
          <w:tcPr>
            <w:tcW w:w="2026" w:type="dxa"/>
          </w:tcPr>
          <w:p w14:paraId="48B44F50">
            <w:pPr>
              <w:pStyle w:val="8"/>
              <w:jc w:val="left"/>
              <w:rPr>
                <w:lang w:eastAsia="zh-Hans"/>
              </w:rPr>
            </w:pPr>
            <w:r>
              <w:rPr>
                <w:rFonts w:ascii="仿宋_GB2312" w:hAnsi="仿宋_GB2312" w:eastAsia="仿宋_GB2312" w:cs="仿宋_GB2312"/>
                <w:lang w:eastAsia="zh-Hans"/>
              </w:rPr>
              <w:t xml:space="preserve">    </w:t>
            </w:r>
          </w:p>
        </w:tc>
        <w:tc>
          <w:tcPr>
            <w:tcW w:w="2026" w:type="dxa"/>
          </w:tcPr>
          <w:p w14:paraId="27BBD74B">
            <w:pPr>
              <w:pStyle w:val="8"/>
              <w:jc w:val="left"/>
              <w:rPr>
                <w:lang w:eastAsia="zh-Hans"/>
              </w:rPr>
            </w:pPr>
            <w:r>
              <w:rPr>
                <w:rFonts w:ascii="仿宋_GB2312" w:hAnsi="仿宋_GB2312" w:eastAsia="仿宋_GB2312" w:cs="仿宋_GB2312"/>
                <w:lang w:eastAsia="zh-Hans"/>
              </w:rPr>
              <w:t xml:space="preserve">    </w:t>
            </w:r>
          </w:p>
        </w:tc>
        <w:tc>
          <w:tcPr>
            <w:tcW w:w="2026" w:type="dxa"/>
          </w:tcPr>
          <w:p w14:paraId="390CB7A1">
            <w:pPr>
              <w:pStyle w:val="8"/>
              <w:jc w:val="left"/>
              <w:rPr>
                <w:lang w:eastAsia="zh-Hans"/>
              </w:rPr>
            </w:pPr>
            <w:r>
              <w:rPr>
                <w:rFonts w:ascii="仿宋_GB2312" w:hAnsi="仿宋_GB2312" w:eastAsia="仿宋_GB2312" w:cs="仿宋_GB2312"/>
                <w:lang w:eastAsia="zh-Hans"/>
              </w:rPr>
              <w:t xml:space="preserve">    </w:t>
            </w:r>
          </w:p>
        </w:tc>
      </w:tr>
      <w:tr w14:paraId="25067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45E304E"/>
        </w:tc>
        <w:tc>
          <w:tcPr>
            <w:tcW w:w="1519" w:type="dxa"/>
          </w:tcPr>
          <w:p w14:paraId="34DE8072">
            <w:pPr>
              <w:pStyle w:val="8"/>
              <w:jc w:val="left"/>
              <w:rPr>
                <w:lang w:eastAsia="zh-Hans"/>
              </w:rPr>
            </w:pPr>
            <w:r>
              <w:rPr>
                <w:rFonts w:ascii="仿宋_GB2312" w:hAnsi="仿宋_GB2312" w:eastAsia="仿宋_GB2312" w:cs="仿宋_GB2312"/>
                <w:lang w:eastAsia="zh-Hans"/>
              </w:rPr>
              <w:t xml:space="preserve">    </w:t>
            </w:r>
          </w:p>
        </w:tc>
        <w:tc>
          <w:tcPr>
            <w:tcW w:w="2026" w:type="dxa"/>
          </w:tcPr>
          <w:p w14:paraId="7E226003">
            <w:pPr>
              <w:pStyle w:val="8"/>
              <w:jc w:val="left"/>
              <w:rPr>
                <w:lang w:eastAsia="zh-Hans"/>
              </w:rPr>
            </w:pPr>
            <w:r>
              <w:rPr>
                <w:rFonts w:ascii="仿宋_GB2312" w:hAnsi="仿宋_GB2312" w:eastAsia="仿宋_GB2312" w:cs="仿宋_GB2312"/>
                <w:lang w:eastAsia="zh-Hans"/>
              </w:rPr>
              <w:t xml:space="preserve">    </w:t>
            </w:r>
          </w:p>
        </w:tc>
        <w:tc>
          <w:tcPr>
            <w:tcW w:w="2026" w:type="dxa"/>
          </w:tcPr>
          <w:p w14:paraId="5B570B7F">
            <w:pPr>
              <w:pStyle w:val="8"/>
              <w:jc w:val="left"/>
              <w:rPr>
                <w:lang w:eastAsia="zh-Hans"/>
              </w:rPr>
            </w:pPr>
            <w:r>
              <w:rPr>
                <w:rFonts w:ascii="仿宋_GB2312" w:hAnsi="仿宋_GB2312" w:eastAsia="仿宋_GB2312" w:cs="仿宋_GB2312"/>
                <w:lang w:eastAsia="zh-Hans"/>
              </w:rPr>
              <w:t xml:space="preserve">    </w:t>
            </w:r>
          </w:p>
        </w:tc>
        <w:tc>
          <w:tcPr>
            <w:tcW w:w="2026" w:type="dxa"/>
          </w:tcPr>
          <w:p w14:paraId="1488CC85">
            <w:pPr>
              <w:pStyle w:val="8"/>
              <w:jc w:val="left"/>
              <w:rPr>
                <w:lang w:eastAsia="zh-Hans"/>
              </w:rPr>
            </w:pPr>
            <w:r>
              <w:rPr>
                <w:rFonts w:ascii="仿宋_GB2312" w:hAnsi="仿宋_GB2312" w:eastAsia="仿宋_GB2312" w:cs="仿宋_GB2312"/>
                <w:lang w:eastAsia="zh-Hans"/>
              </w:rPr>
              <w:t xml:space="preserve">    </w:t>
            </w:r>
          </w:p>
        </w:tc>
      </w:tr>
    </w:tbl>
    <w:p w14:paraId="15B192E6">
      <w:pPr>
        <w:pStyle w:val="8"/>
        <w:jc w:val="left"/>
        <w:rPr>
          <w:lang w:eastAsia="zh-Hans"/>
        </w:rPr>
      </w:pPr>
      <w:r>
        <w:rPr>
          <w:rFonts w:ascii="仿宋_GB2312" w:hAnsi="仿宋_GB2312" w:eastAsia="仿宋_GB2312" w:cs="仿宋_GB2312"/>
          <w:b/>
          <w:lang w:eastAsia="zh-Hans"/>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0A62F15">
      <w:pPr>
        <w:pStyle w:val="8"/>
        <w:jc w:val="left"/>
        <w:rPr>
          <w:lang w:eastAsia="zh-Hans"/>
        </w:rPr>
      </w:pPr>
      <w:r>
        <w:rPr>
          <w:rFonts w:ascii="仿宋_GB2312" w:hAnsi="仿宋_GB2312" w:eastAsia="仿宋_GB2312" w:cs="仿宋_GB2312"/>
          <w:b/>
          <w:lang w:eastAsia="zh-Hans"/>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lang w:eastAsia="zh-Hans"/>
        </w:rPr>
        <w:br w:type="textWrapping"/>
      </w:r>
      <w:r>
        <w:rPr>
          <w:lang w:eastAsia="zh-Hans"/>
        </w:rPr>
        <w:br w:type="textWrapping"/>
      </w:r>
    </w:p>
    <w:p w14:paraId="1A32C300">
      <w:pPr>
        <w:pStyle w:val="8"/>
        <w:ind w:firstLine="480"/>
        <w:jc w:val="left"/>
        <w:rPr>
          <w:lang w:eastAsia="zh-Hans"/>
        </w:rPr>
      </w:pPr>
      <w:r>
        <w:rPr>
          <w:rFonts w:ascii="仿宋_GB2312" w:hAnsi="仿宋_GB2312" w:eastAsia="仿宋_GB2312" w:cs="仿宋_GB2312"/>
          <w:lang w:eastAsia="zh-Hans"/>
        </w:rPr>
        <w:t>供应商代表签字：</w:t>
      </w:r>
      <w:r>
        <w:rPr>
          <w:rFonts w:ascii="仿宋_GB2312" w:hAnsi="仿宋_GB2312" w:eastAsia="仿宋_GB2312" w:cs="仿宋_GB2312"/>
          <w:u w:val="single"/>
          <w:lang w:eastAsia="zh-Hans"/>
        </w:rPr>
        <w:t>　　　　　　　　　　</w:t>
      </w:r>
    </w:p>
    <w:p w14:paraId="0581F3D8">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5369AEC">
      <w:pPr>
        <w:pStyle w:val="8"/>
        <w:jc w:val="center"/>
        <w:outlineLvl w:val="2"/>
        <w:rPr>
          <w:lang w:eastAsia="zh-Hans"/>
        </w:rPr>
      </w:pPr>
      <w:r>
        <w:rPr>
          <w:rFonts w:ascii="仿宋_GB2312" w:hAnsi="仿宋_GB2312" w:eastAsia="仿宋_GB2312" w:cs="仿宋_GB2312"/>
          <w:b/>
          <w:sz w:val="28"/>
          <w:lang w:eastAsia="zh-Hans"/>
        </w:rPr>
        <w:t>附件6 相关技术、商务、服务响应承诺及资料</w:t>
      </w:r>
    </w:p>
    <w:p w14:paraId="1B80879D">
      <w:pPr>
        <w:pStyle w:val="8"/>
        <w:ind w:firstLine="480"/>
        <w:jc w:val="left"/>
        <w:rPr>
          <w:lang w:eastAsia="zh-Hans"/>
        </w:rPr>
      </w:pPr>
      <w:r>
        <w:rPr>
          <w:rFonts w:ascii="仿宋_GB2312" w:hAnsi="仿宋_GB2312" w:eastAsia="仿宋_GB2312" w:cs="仿宋_GB2312"/>
          <w:lang w:eastAsia="zh-Hans"/>
        </w:rPr>
        <w:t>说明：</w:t>
      </w:r>
    </w:p>
    <w:p w14:paraId="402FAB7E">
      <w:pPr>
        <w:pStyle w:val="8"/>
        <w:ind w:firstLine="480"/>
        <w:jc w:val="left"/>
        <w:rPr>
          <w:lang w:eastAsia="zh-Hans"/>
        </w:rPr>
      </w:pPr>
      <w:r>
        <w:rPr>
          <w:rFonts w:ascii="仿宋_GB2312" w:hAnsi="仿宋_GB2312" w:eastAsia="仿宋_GB2312" w:cs="仿宋_GB2312"/>
          <w:lang w:eastAsia="zh-Hans"/>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E81B9F8">
      <w:pPr>
        <w:pStyle w:val="8"/>
        <w:ind w:firstLine="480"/>
        <w:jc w:val="left"/>
        <w:rPr>
          <w:lang w:eastAsia="zh-Hans"/>
        </w:rPr>
      </w:pPr>
      <w:r>
        <w:rPr>
          <w:rFonts w:ascii="仿宋_GB2312" w:hAnsi="仿宋_GB2312" w:eastAsia="仿宋_GB2312" w:cs="仿宋_GB2312"/>
          <w:lang w:eastAsia="zh-Hans"/>
        </w:rPr>
        <w:t>2.如果没有特别要求的，供应商根据磋商文件的要求以及特点，提供相关技术、商务、服务响应承诺及资料，格式自拟。</w:t>
      </w:r>
      <w:r>
        <w:rPr>
          <w:lang w:eastAsia="zh-Hans"/>
        </w:rPr>
        <w:br w:type="textWrapping"/>
      </w:r>
      <w:r>
        <w:rPr>
          <w:lang w:eastAsia="zh-Hans"/>
        </w:rPr>
        <w:br w:type="textWrapping"/>
      </w:r>
      <w:r>
        <w:rPr>
          <w:lang w:eastAsia="zh-Hans"/>
        </w:rPr>
        <w:br w:type="textWrapping"/>
      </w:r>
      <w:r>
        <w:rPr>
          <w:lang w:eastAsia="zh-Hans"/>
        </w:rPr>
        <w:br w:type="textWrapping"/>
      </w:r>
    </w:p>
    <w:p w14:paraId="45CA4675">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343B4AAC">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48723D62">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29F3B41C">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1BDE9CA9">
      <w:pPr>
        <w:pStyle w:val="8"/>
        <w:jc w:val="center"/>
        <w:outlineLvl w:val="2"/>
        <w:rPr>
          <w:lang w:eastAsia="zh-Hans"/>
        </w:rPr>
      </w:pPr>
      <w:r>
        <w:rPr>
          <w:rFonts w:ascii="仿宋_GB2312" w:hAnsi="仿宋_GB2312" w:eastAsia="仿宋_GB2312" w:cs="仿宋_GB2312"/>
          <w:b/>
          <w:sz w:val="28"/>
          <w:lang w:eastAsia="zh-Hans"/>
        </w:rPr>
        <w:t>附件7 供应商提交符合政府采购政策的证明材料</w:t>
      </w:r>
    </w:p>
    <w:p w14:paraId="7916828E">
      <w:pPr>
        <w:pStyle w:val="8"/>
        <w:jc w:val="center"/>
        <w:outlineLvl w:val="3"/>
        <w:rPr>
          <w:lang w:eastAsia="zh-Hans"/>
        </w:rPr>
      </w:pPr>
      <w:r>
        <w:rPr>
          <w:rFonts w:ascii="仿宋_GB2312" w:hAnsi="仿宋_GB2312" w:eastAsia="仿宋_GB2312" w:cs="仿宋_GB2312"/>
          <w:b/>
          <w:sz w:val="24"/>
          <w:lang w:eastAsia="zh-Hans"/>
        </w:rPr>
        <w:t>附件7-1-1 中小企业声明函（若有）</w:t>
      </w:r>
    </w:p>
    <w:p w14:paraId="3359AE1C">
      <w:pPr>
        <w:pStyle w:val="8"/>
        <w:ind w:firstLine="480"/>
        <w:jc w:val="center"/>
        <w:rPr>
          <w:lang w:eastAsia="zh-Hans"/>
        </w:rPr>
      </w:pPr>
      <w:r>
        <w:rPr>
          <w:rFonts w:ascii="仿宋_GB2312" w:hAnsi="仿宋_GB2312" w:eastAsia="仿宋_GB2312" w:cs="仿宋_GB2312"/>
          <w:lang w:eastAsia="zh-Hans"/>
        </w:rPr>
        <w:t>中小企业声明函（货物）</w:t>
      </w:r>
    </w:p>
    <w:p w14:paraId="1CD877FB">
      <w:pPr>
        <w:pStyle w:val="8"/>
        <w:ind w:firstLine="480"/>
        <w:jc w:val="left"/>
        <w:rPr>
          <w:lang w:eastAsia="zh-Hans"/>
        </w:rPr>
      </w:pPr>
      <w:r>
        <w:rPr>
          <w:rFonts w:ascii="仿宋_GB2312" w:hAnsi="仿宋_GB2312" w:eastAsia="仿宋_GB2312" w:cs="仿宋_GB2312"/>
          <w:lang w:eastAsia="zh-Hans"/>
        </w:rPr>
        <w:t>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郑重声明，根据《政府采购促进中小企业发展管理办法》（财库﹝2020﹞46号）的规定，本公司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参加</w:t>
      </w:r>
      <w:r>
        <w:rPr>
          <w:rFonts w:ascii="仿宋_GB2312" w:hAnsi="仿宋_GB2312" w:eastAsia="仿宋_GB2312" w:cs="仿宋_GB2312"/>
          <w:u w:val="single"/>
          <w:lang w:eastAsia="zh-Hans"/>
        </w:rPr>
        <w:t>（单位名称）</w:t>
      </w:r>
      <w:r>
        <w:rPr>
          <w:rFonts w:ascii="仿宋_GB2312" w:hAnsi="仿宋_GB2312" w:eastAsia="仿宋_GB2312" w:cs="仿宋_GB2312"/>
          <w:lang w:eastAsia="zh-Hans"/>
        </w:rPr>
        <w:t>的</w:t>
      </w:r>
      <w:r>
        <w:rPr>
          <w:rFonts w:ascii="仿宋_GB2312" w:hAnsi="仿宋_GB2312" w:eastAsia="仿宋_GB2312" w:cs="仿宋_GB2312"/>
          <w:u w:val="single"/>
          <w:lang w:eastAsia="zh-Hans"/>
        </w:rPr>
        <w:t>（项目名称）</w:t>
      </w:r>
      <w:r>
        <w:rPr>
          <w:rFonts w:ascii="仿宋_GB2312" w:hAnsi="仿宋_GB2312" w:eastAsia="仿宋_GB2312" w:cs="仿宋_GB2312"/>
          <w:lang w:eastAsia="zh-Hans"/>
        </w:rPr>
        <w:t>采购活动，提供的货物全部由符合政策要求的中小企业制造。相关企业（含联合体中的中小企业、签订分包意向协议的中小企业）的具体情况如下：</w:t>
      </w:r>
    </w:p>
    <w:p w14:paraId="47CEE9B7">
      <w:pPr>
        <w:pStyle w:val="8"/>
        <w:ind w:firstLine="480"/>
        <w:jc w:val="left"/>
        <w:rPr>
          <w:lang w:eastAsia="zh-Hans"/>
        </w:rPr>
      </w:pPr>
      <w:r>
        <w:rPr>
          <w:rFonts w:ascii="仿宋_GB2312" w:hAnsi="仿宋_GB2312" w:eastAsia="仿宋_GB2312" w:cs="仿宋_GB2312"/>
          <w:lang w:eastAsia="zh-Hans"/>
        </w:rPr>
        <w:t>1.</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行业；制造商为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，从业人员人，营业收入为万元，资产总额为万元¹，属于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28A792E6">
      <w:pPr>
        <w:pStyle w:val="8"/>
        <w:ind w:firstLine="480"/>
        <w:jc w:val="left"/>
        <w:rPr>
          <w:lang w:eastAsia="zh-Hans"/>
        </w:rPr>
      </w:pPr>
      <w:r>
        <w:rPr>
          <w:rFonts w:ascii="仿宋_GB2312" w:hAnsi="仿宋_GB2312" w:eastAsia="仿宋_GB2312" w:cs="仿宋_GB2312"/>
          <w:lang w:eastAsia="zh-Hans"/>
        </w:rPr>
        <w:t>2.</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行业；制造商为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，从业人员人，营业收入为万元，资产总额为万元，属于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24F2A38F">
      <w:pPr>
        <w:pStyle w:val="8"/>
        <w:ind w:firstLine="480"/>
        <w:jc w:val="left"/>
        <w:rPr>
          <w:lang w:eastAsia="zh-Hans"/>
        </w:rPr>
      </w:pPr>
      <w:r>
        <w:rPr>
          <w:rFonts w:ascii="仿宋_GB2312" w:hAnsi="仿宋_GB2312" w:eastAsia="仿宋_GB2312" w:cs="仿宋_GB2312"/>
          <w:lang w:eastAsia="zh-Hans"/>
        </w:rPr>
        <w:t>......</w:t>
      </w:r>
    </w:p>
    <w:p w14:paraId="2DDE9F6B">
      <w:pPr>
        <w:pStyle w:val="8"/>
        <w:ind w:firstLine="480"/>
        <w:jc w:val="left"/>
        <w:rPr>
          <w:lang w:eastAsia="zh-Hans"/>
        </w:rPr>
      </w:pPr>
      <w:r>
        <w:rPr>
          <w:rFonts w:ascii="仿宋_GB2312" w:hAnsi="仿宋_GB2312" w:eastAsia="仿宋_GB2312" w:cs="仿宋_GB2312"/>
          <w:lang w:eastAsia="zh-Hans"/>
        </w:rPr>
        <w:t>以上企业，不属于大企业的分支机构，不存在控股股东为大企业的情形，也不存在与大企业的负责人为同一人的情形。</w:t>
      </w:r>
    </w:p>
    <w:p w14:paraId="4921126B">
      <w:pPr>
        <w:pStyle w:val="8"/>
        <w:ind w:firstLine="480"/>
        <w:jc w:val="left"/>
        <w:rPr>
          <w:lang w:eastAsia="zh-Hans"/>
        </w:rPr>
      </w:pPr>
      <w:r>
        <w:rPr>
          <w:rFonts w:ascii="仿宋_GB2312" w:hAnsi="仿宋_GB2312" w:eastAsia="仿宋_GB2312" w:cs="仿宋_GB2312"/>
          <w:lang w:eastAsia="zh-Hans"/>
        </w:rPr>
        <w:t>本企业对上述声明内容的真实性负责。如有虚假，将依法承担相应责任。</w:t>
      </w:r>
    </w:p>
    <w:p w14:paraId="6BAA6DBE">
      <w:pPr>
        <w:pStyle w:val="8"/>
        <w:ind w:firstLine="480"/>
        <w:jc w:val="left"/>
        <w:rPr>
          <w:lang w:eastAsia="zh-Hans"/>
        </w:rPr>
      </w:pPr>
      <w:r>
        <w:rPr>
          <w:rFonts w:ascii="仿宋_GB2312" w:hAnsi="仿宋_GB2312" w:eastAsia="仿宋_GB2312" w:cs="仿宋_GB2312"/>
          <w:lang w:eastAsia="zh-Hans"/>
        </w:rPr>
        <w:t>企业名称（盖章）：</w:t>
      </w:r>
    </w:p>
    <w:p w14:paraId="2B12AF05">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9D37C51">
      <w:pPr>
        <w:pStyle w:val="8"/>
        <w:ind w:firstLine="480"/>
        <w:jc w:val="left"/>
        <w:rPr>
          <w:lang w:eastAsia="zh-Hans"/>
        </w:rPr>
      </w:pPr>
      <w:r>
        <w:rPr>
          <w:rFonts w:ascii="仿宋_GB2312" w:hAnsi="仿宋_GB2312" w:eastAsia="仿宋_GB2312" w:cs="仿宋_GB2312"/>
          <w:lang w:eastAsia="zh-Hans"/>
        </w:rPr>
        <w:t>※注意：</w:t>
      </w:r>
    </w:p>
    <w:p w14:paraId="720F5082">
      <w:pPr>
        <w:pStyle w:val="8"/>
        <w:ind w:firstLine="480"/>
        <w:jc w:val="left"/>
        <w:rPr>
          <w:lang w:eastAsia="zh-Hans"/>
        </w:rPr>
      </w:pPr>
      <w:r>
        <w:rPr>
          <w:rFonts w:ascii="仿宋_GB2312" w:hAnsi="仿宋_GB2312" w:eastAsia="仿宋_GB2312" w:cs="仿宋_GB2312"/>
          <w:lang w:eastAsia="zh-Hans"/>
        </w:rPr>
        <w:t>1、从业人员、营业收入、资产总额填报上一年度数据，无上一年度数据的新成立企业可不填报。</w:t>
      </w:r>
    </w:p>
    <w:p w14:paraId="36D1B28B">
      <w:pPr>
        <w:pStyle w:val="8"/>
        <w:ind w:firstLine="480"/>
        <w:jc w:val="left"/>
        <w:rPr>
          <w:lang w:eastAsia="zh-Hans"/>
        </w:rPr>
      </w:pPr>
      <w:r>
        <w:rPr>
          <w:rFonts w:ascii="仿宋_GB2312" w:hAnsi="仿宋_GB2312" w:eastAsia="仿宋_GB2312" w:cs="仿宋_GB2312"/>
          <w:lang w:eastAsia="zh-Hans"/>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40271B9">
      <w:pPr>
        <w:pStyle w:val="8"/>
        <w:ind w:firstLine="480"/>
        <w:jc w:val="left"/>
        <w:rPr>
          <w:lang w:eastAsia="zh-Hans"/>
        </w:rPr>
      </w:pPr>
      <w:r>
        <w:rPr>
          <w:rFonts w:ascii="仿宋_GB2312" w:hAnsi="仿宋_GB2312" w:eastAsia="仿宋_GB2312" w:cs="仿宋_GB2312"/>
          <w:lang w:eastAsia="zh-Hans"/>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253E895">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B7AFF4A">
      <w:pPr>
        <w:pStyle w:val="8"/>
        <w:jc w:val="center"/>
        <w:outlineLvl w:val="3"/>
        <w:rPr>
          <w:lang w:eastAsia="zh-Hans"/>
        </w:rPr>
      </w:pPr>
      <w:r>
        <w:rPr>
          <w:rFonts w:ascii="仿宋_GB2312" w:hAnsi="仿宋_GB2312" w:eastAsia="仿宋_GB2312" w:cs="仿宋_GB2312"/>
          <w:b/>
          <w:sz w:val="24"/>
          <w:lang w:eastAsia="zh-Hans"/>
        </w:rPr>
        <w:t xml:space="preserve"> 中小企业声明函（工程、服务）</w:t>
      </w:r>
    </w:p>
    <w:p w14:paraId="4CCE57D3">
      <w:pPr>
        <w:pStyle w:val="8"/>
        <w:ind w:firstLine="480"/>
        <w:jc w:val="left"/>
        <w:rPr>
          <w:lang w:eastAsia="zh-Hans"/>
        </w:rPr>
      </w:pPr>
      <w:r>
        <w:rPr>
          <w:rFonts w:ascii="仿宋_GB2312" w:hAnsi="仿宋_GB2312" w:eastAsia="仿宋_GB2312" w:cs="仿宋_GB2312"/>
          <w:lang w:eastAsia="zh-Hans"/>
        </w:rPr>
        <w:t>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郑重声明，根据《政府采购促进中小企业发展管理办法》（财库﹝2020﹞46号）的规定，本公司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参加</w:t>
      </w:r>
      <w:r>
        <w:rPr>
          <w:rFonts w:ascii="仿宋_GB2312" w:hAnsi="仿宋_GB2312" w:eastAsia="仿宋_GB2312" w:cs="仿宋_GB2312"/>
          <w:u w:val="single"/>
          <w:lang w:eastAsia="zh-Hans"/>
        </w:rPr>
        <w:t>（单位名称）</w:t>
      </w:r>
      <w:r>
        <w:rPr>
          <w:rFonts w:ascii="仿宋_GB2312" w:hAnsi="仿宋_GB2312" w:eastAsia="仿宋_GB2312" w:cs="仿宋_GB2312"/>
          <w:lang w:eastAsia="zh-Hans"/>
        </w:rPr>
        <w:t>的</w:t>
      </w:r>
      <w:r>
        <w:rPr>
          <w:rFonts w:ascii="仿宋_GB2312" w:hAnsi="仿宋_GB2312" w:eastAsia="仿宋_GB2312" w:cs="仿宋_GB2312"/>
          <w:u w:val="single"/>
          <w:lang w:eastAsia="zh-Hans"/>
        </w:rPr>
        <w:t>（项目名称）</w:t>
      </w:r>
      <w:r>
        <w:rPr>
          <w:rFonts w:ascii="仿宋_GB2312" w:hAnsi="仿宋_GB2312" w:eastAsia="仿宋_GB2312" w:cs="仿宋_GB2312"/>
          <w:lang w:eastAsia="zh-Hans"/>
        </w:rPr>
        <w:t>采购活动，工程的施工单位全部为符合政策要求的中小企业（或者：服务全部由符合政策要求的中小企业承接）。相关企业（含联合体中的中小企业、签订分包意向协议的中小企业）的具体情况如下：</w:t>
      </w:r>
    </w:p>
    <w:p w14:paraId="57A4A1E7">
      <w:pPr>
        <w:pStyle w:val="8"/>
        <w:ind w:firstLine="480"/>
        <w:jc w:val="left"/>
        <w:rPr>
          <w:lang w:eastAsia="zh-Hans"/>
        </w:rPr>
      </w:pPr>
      <w:r>
        <w:rPr>
          <w:rFonts w:ascii="仿宋_GB2312" w:hAnsi="仿宋_GB2312" w:eastAsia="仿宋_GB2312" w:cs="仿宋_GB2312"/>
          <w:lang w:eastAsia="zh-Hans"/>
        </w:rPr>
        <w:t>1.</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行业；承建（承接）企业为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人，营业收入为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万元，资产总额为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万元¹，属于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61E4D8EC">
      <w:pPr>
        <w:pStyle w:val="8"/>
        <w:ind w:firstLine="480"/>
        <w:jc w:val="left"/>
        <w:rPr>
          <w:lang w:eastAsia="zh-Hans"/>
        </w:rPr>
      </w:pPr>
      <w:r>
        <w:rPr>
          <w:rFonts w:ascii="仿宋_GB2312" w:hAnsi="仿宋_GB2312" w:eastAsia="仿宋_GB2312" w:cs="仿宋_GB2312"/>
          <w:lang w:eastAsia="zh-Hans"/>
        </w:rPr>
        <w:t>2.</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行业；承建（承接）企业为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人，营业收入为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万元，资产总额为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0FE3552A">
      <w:pPr>
        <w:pStyle w:val="8"/>
        <w:ind w:firstLine="480"/>
        <w:jc w:val="left"/>
        <w:rPr>
          <w:lang w:eastAsia="zh-Hans"/>
        </w:rPr>
      </w:pPr>
      <w:r>
        <w:rPr>
          <w:rFonts w:ascii="仿宋_GB2312" w:hAnsi="仿宋_GB2312" w:eastAsia="仿宋_GB2312" w:cs="仿宋_GB2312"/>
          <w:lang w:eastAsia="zh-Hans"/>
        </w:rPr>
        <w:t>......</w:t>
      </w:r>
    </w:p>
    <w:p w14:paraId="5B76DBFD">
      <w:pPr>
        <w:pStyle w:val="8"/>
        <w:ind w:firstLine="480"/>
        <w:jc w:val="left"/>
        <w:rPr>
          <w:lang w:eastAsia="zh-Hans"/>
        </w:rPr>
      </w:pPr>
      <w:r>
        <w:rPr>
          <w:rFonts w:ascii="仿宋_GB2312" w:hAnsi="仿宋_GB2312" w:eastAsia="仿宋_GB2312" w:cs="仿宋_GB2312"/>
          <w:lang w:eastAsia="zh-Hans"/>
        </w:rPr>
        <w:t>以上企业，不属于大企业的分支机构，不存在控股股东为大企业的情形，也不存在与大企业的负责人为同一人的情形。</w:t>
      </w:r>
    </w:p>
    <w:p w14:paraId="5D7A7F35">
      <w:pPr>
        <w:pStyle w:val="8"/>
        <w:ind w:firstLine="480"/>
        <w:jc w:val="left"/>
        <w:rPr>
          <w:lang w:eastAsia="zh-Hans"/>
        </w:rPr>
      </w:pPr>
      <w:r>
        <w:rPr>
          <w:rFonts w:ascii="仿宋_GB2312" w:hAnsi="仿宋_GB2312" w:eastAsia="仿宋_GB2312" w:cs="仿宋_GB2312"/>
          <w:lang w:eastAsia="zh-Hans"/>
        </w:rPr>
        <w:t>本企业对上述声明内容的真实性负责。如有虚假，将依法承担相应责任。</w:t>
      </w:r>
    </w:p>
    <w:p w14:paraId="3D787B1C">
      <w:pPr>
        <w:pStyle w:val="8"/>
        <w:ind w:firstLine="480"/>
        <w:jc w:val="left"/>
        <w:rPr>
          <w:lang w:eastAsia="zh-Hans"/>
        </w:rPr>
      </w:pPr>
      <w:r>
        <w:rPr>
          <w:rFonts w:ascii="仿宋_GB2312" w:hAnsi="仿宋_GB2312" w:eastAsia="仿宋_GB2312" w:cs="仿宋_GB2312"/>
          <w:lang w:eastAsia="zh-Hans"/>
        </w:rPr>
        <w:t>企业名称（盖章）：</w:t>
      </w:r>
    </w:p>
    <w:p w14:paraId="7B9CA6A7">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r>
        <w:rPr>
          <w:lang w:eastAsia="zh-Hans"/>
        </w:rPr>
        <w:br w:type="textWrapping"/>
      </w:r>
    </w:p>
    <w:p w14:paraId="7C65455A">
      <w:pPr>
        <w:pStyle w:val="8"/>
        <w:ind w:firstLine="480"/>
        <w:jc w:val="left"/>
        <w:rPr>
          <w:lang w:eastAsia="zh-Hans"/>
        </w:rPr>
      </w:pPr>
      <w:r>
        <w:rPr>
          <w:rFonts w:ascii="仿宋_GB2312" w:hAnsi="仿宋_GB2312" w:eastAsia="仿宋_GB2312" w:cs="仿宋_GB2312"/>
          <w:lang w:eastAsia="zh-Hans"/>
        </w:rPr>
        <w:t xml:space="preserve"> ※注意：</w:t>
      </w:r>
    </w:p>
    <w:p w14:paraId="5DFA5164">
      <w:pPr>
        <w:pStyle w:val="8"/>
        <w:ind w:firstLine="480"/>
        <w:jc w:val="left"/>
        <w:rPr>
          <w:lang w:eastAsia="zh-Hans"/>
        </w:rPr>
      </w:pPr>
      <w:r>
        <w:rPr>
          <w:rFonts w:ascii="仿宋_GB2312" w:hAnsi="仿宋_GB2312" w:eastAsia="仿宋_GB2312" w:cs="仿宋_GB2312"/>
          <w:lang w:eastAsia="zh-Hans"/>
        </w:rPr>
        <w:t>1、从业人员、营业收入、资产总额填报上一年度数据，无上一年度数据的新成立企业可不填报。</w:t>
      </w:r>
    </w:p>
    <w:p w14:paraId="342E7F38">
      <w:pPr>
        <w:pStyle w:val="8"/>
        <w:ind w:firstLine="480"/>
        <w:jc w:val="left"/>
        <w:rPr>
          <w:lang w:eastAsia="zh-Hans"/>
        </w:rPr>
      </w:pPr>
      <w:r>
        <w:rPr>
          <w:rFonts w:ascii="仿宋_GB2312" w:hAnsi="仿宋_GB2312" w:eastAsia="仿宋_GB2312" w:cs="仿宋_GB2312"/>
          <w:lang w:eastAsia="zh-Hans"/>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6BDAFA5">
      <w:pPr>
        <w:pStyle w:val="8"/>
        <w:ind w:firstLine="480"/>
        <w:jc w:val="left"/>
        <w:rPr>
          <w:lang w:eastAsia="zh-Hans"/>
        </w:rPr>
      </w:pPr>
      <w:r>
        <w:rPr>
          <w:rFonts w:ascii="仿宋_GB2312" w:hAnsi="仿宋_GB2312" w:eastAsia="仿宋_GB2312" w:cs="仿宋_GB2312"/>
          <w:lang w:eastAsia="zh-Hans"/>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lang w:eastAsia="zh-Hans"/>
        </w:rPr>
        <w:br w:type="textWrapping"/>
      </w:r>
    </w:p>
    <w:p w14:paraId="5967D390">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01C20E5">
      <w:pPr>
        <w:pStyle w:val="8"/>
        <w:jc w:val="center"/>
        <w:outlineLvl w:val="3"/>
        <w:rPr>
          <w:lang w:eastAsia="zh-Hans"/>
        </w:rPr>
      </w:pPr>
      <w:r>
        <w:rPr>
          <w:rFonts w:ascii="仿宋_GB2312" w:hAnsi="仿宋_GB2312" w:eastAsia="仿宋_GB2312" w:cs="仿宋_GB2312"/>
          <w:b/>
          <w:sz w:val="24"/>
          <w:lang w:eastAsia="zh-Hans"/>
        </w:rPr>
        <w:t xml:space="preserve"> 附件7-1-2 残疾人福利性单位声明函（若有）</w:t>
      </w:r>
    </w:p>
    <w:p w14:paraId="2F2D46BF">
      <w:pPr>
        <w:pStyle w:val="8"/>
        <w:ind w:firstLine="480"/>
        <w:jc w:val="left"/>
        <w:rPr>
          <w:lang w:eastAsia="zh-Hans"/>
        </w:rPr>
      </w:pPr>
      <w:r>
        <w:rPr>
          <w:rFonts w:ascii="仿宋_GB2312" w:hAnsi="仿宋_GB2312" w:eastAsia="仿宋_GB2312" w:cs="仿宋_GB2312"/>
          <w:lang w:eastAsia="zh-Hans"/>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项目采购活动：</w:t>
      </w:r>
    </w:p>
    <w:p w14:paraId="4D2AD98A">
      <w:pPr>
        <w:pStyle w:val="8"/>
        <w:ind w:firstLine="480"/>
        <w:jc w:val="left"/>
        <w:rPr>
          <w:lang w:eastAsia="zh-Hans"/>
        </w:rPr>
      </w:pPr>
      <w:r>
        <w:rPr>
          <w:rFonts w:ascii="仿宋_GB2312" w:hAnsi="仿宋_GB2312" w:eastAsia="仿宋_GB2312" w:cs="仿宋_GB2312"/>
          <w:lang w:eastAsia="zh-Hans"/>
        </w:rPr>
        <w:t>（ ）提供本供应商制造的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货物，或提供其他残疾人福利性单位制造的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货物（不包括使用非残疾人福利性单位注册商标的货物）。（说明：只有部分货物由残疾人福利企业制造的，在该货物后标★）</w:t>
      </w:r>
    </w:p>
    <w:p w14:paraId="43FEA15B">
      <w:pPr>
        <w:pStyle w:val="8"/>
        <w:ind w:firstLine="480"/>
        <w:jc w:val="left"/>
        <w:rPr>
          <w:lang w:eastAsia="zh-Hans"/>
        </w:rPr>
      </w:pPr>
      <w:r>
        <w:rPr>
          <w:rFonts w:ascii="仿宋_GB2312" w:hAnsi="仿宋_GB2312" w:eastAsia="仿宋_GB2312" w:cs="仿宋_GB2312"/>
          <w:lang w:eastAsia="zh-Hans"/>
        </w:rPr>
        <w:t>（ ）由本供应商承建的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工程</w:t>
      </w:r>
    </w:p>
    <w:p w14:paraId="024AEB0B">
      <w:pPr>
        <w:pStyle w:val="8"/>
        <w:ind w:firstLine="480"/>
        <w:jc w:val="left"/>
        <w:rPr>
          <w:lang w:eastAsia="zh-Hans"/>
        </w:rPr>
      </w:pPr>
      <w:r>
        <w:rPr>
          <w:rFonts w:ascii="仿宋_GB2312" w:hAnsi="仿宋_GB2312" w:eastAsia="仿宋_GB2312" w:cs="仿宋_GB2312"/>
          <w:lang w:eastAsia="zh-Hans"/>
        </w:rPr>
        <w:t>（ ）由本供应商承接的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服务；</w:t>
      </w:r>
    </w:p>
    <w:p w14:paraId="221A5E82">
      <w:pPr>
        <w:pStyle w:val="8"/>
        <w:ind w:firstLine="480"/>
        <w:jc w:val="left"/>
        <w:rPr>
          <w:lang w:eastAsia="zh-Hans"/>
        </w:rPr>
      </w:pPr>
      <w:r>
        <w:rPr>
          <w:rFonts w:ascii="仿宋_GB2312" w:hAnsi="仿宋_GB2312" w:eastAsia="仿宋_GB2312" w:cs="仿宋_GB2312"/>
          <w:lang w:eastAsia="zh-Hans"/>
        </w:rPr>
        <w:t>本供应商对上述声明的真实性负责。如有虚假，将依法承担相应责任。</w:t>
      </w:r>
      <w:r>
        <w:rPr>
          <w:lang w:eastAsia="zh-Hans"/>
        </w:rPr>
        <w:br w:type="textWrapping"/>
      </w:r>
      <w:r>
        <w:rPr>
          <w:lang w:eastAsia="zh-Hans"/>
        </w:rPr>
        <w:br w:type="textWrapping"/>
      </w:r>
    </w:p>
    <w:p w14:paraId="758B819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014FD7CA">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6EB8928E">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r>
        <w:rPr>
          <w:lang w:eastAsia="zh-Hans"/>
        </w:rPr>
        <w:br w:type="textWrapping"/>
      </w:r>
      <w:r>
        <w:rPr>
          <w:lang w:eastAsia="zh-Hans"/>
        </w:rPr>
        <w:br w:type="textWrapping"/>
      </w:r>
    </w:p>
    <w:p w14:paraId="5C1DEB83">
      <w:pPr>
        <w:pStyle w:val="8"/>
        <w:ind w:firstLine="480"/>
        <w:jc w:val="left"/>
        <w:rPr>
          <w:lang w:eastAsia="zh-Hans"/>
        </w:rPr>
      </w:pPr>
      <w:r>
        <w:rPr>
          <w:rFonts w:ascii="仿宋_GB2312" w:hAnsi="仿宋_GB2312" w:eastAsia="仿宋_GB2312" w:cs="仿宋_GB2312"/>
          <w:lang w:eastAsia="zh-Hans"/>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2CB7E2D9">
      <w:pPr>
        <w:pStyle w:val="8"/>
        <w:ind w:firstLine="480"/>
        <w:jc w:val="left"/>
        <w:rPr>
          <w:lang w:eastAsia="zh-Hans"/>
        </w:rPr>
      </w:pPr>
      <w:r>
        <w:rPr>
          <w:rFonts w:ascii="仿宋_GB2312" w:hAnsi="仿宋_GB2312" w:eastAsia="仿宋_GB2312" w:cs="仿宋_GB2312"/>
          <w:lang w:eastAsia="zh-Hans"/>
        </w:rPr>
        <w:t>（2）请供应商按照实际情况编制填写本声明函，并在相应的（）中打“√”。</w:t>
      </w:r>
    </w:p>
    <w:p w14:paraId="298F7D70">
      <w:pPr>
        <w:pStyle w:val="8"/>
        <w:ind w:firstLine="480"/>
        <w:jc w:val="left"/>
        <w:rPr>
          <w:lang w:eastAsia="zh-Hans"/>
        </w:rPr>
      </w:pPr>
      <w:r>
        <w:rPr>
          <w:rFonts w:ascii="仿宋_GB2312" w:hAnsi="仿宋_GB2312" w:eastAsia="仿宋_GB2312" w:cs="仿宋_GB2312"/>
          <w:lang w:eastAsia="zh-Hans"/>
        </w:rPr>
        <w:t>（3）纸质响应文件正本中的本声明函（若有）应为原件。</w:t>
      </w:r>
    </w:p>
    <w:p w14:paraId="2E02DCCF">
      <w:pPr>
        <w:pStyle w:val="8"/>
        <w:ind w:firstLine="480"/>
        <w:jc w:val="left"/>
        <w:rPr>
          <w:lang w:eastAsia="zh-Hans"/>
        </w:rPr>
      </w:pPr>
      <w:r>
        <w:rPr>
          <w:rFonts w:ascii="仿宋_GB2312" w:hAnsi="仿宋_GB2312" w:eastAsia="仿宋_GB2312" w:cs="仿宋_GB2312"/>
          <w:lang w:eastAsia="zh-Hans"/>
        </w:rPr>
        <w:t>（4）若《残疾人福利性单位声明函》内容不真实，视为提供虚假材料。</w:t>
      </w:r>
    </w:p>
    <w:p w14:paraId="0F96B8D6">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25D774F4">
      <w:pPr>
        <w:pStyle w:val="8"/>
        <w:jc w:val="center"/>
        <w:outlineLvl w:val="3"/>
        <w:rPr>
          <w:lang w:eastAsia="zh-Hans"/>
        </w:rPr>
      </w:pPr>
      <w:r>
        <w:rPr>
          <w:rFonts w:ascii="仿宋_GB2312" w:hAnsi="仿宋_GB2312" w:eastAsia="仿宋_GB2312" w:cs="仿宋_GB2312"/>
          <w:b/>
          <w:sz w:val="24"/>
          <w:lang w:eastAsia="zh-Hans"/>
        </w:rPr>
        <w:t>附件7-1-3 监狱企业证明材料</w:t>
      </w:r>
    </w:p>
    <w:p w14:paraId="0C9EF186">
      <w:pPr>
        <w:pStyle w:val="8"/>
        <w:ind w:firstLine="480"/>
        <w:jc w:val="left"/>
        <w:rPr>
          <w:lang w:eastAsia="zh-Hans"/>
        </w:rPr>
      </w:pPr>
      <w:r>
        <w:rPr>
          <w:rFonts w:ascii="仿宋_GB2312" w:hAnsi="仿宋_GB2312" w:eastAsia="仿宋_GB2312" w:cs="仿宋_GB2312"/>
          <w:lang w:eastAsia="zh-Hans"/>
        </w:rPr>
        <w:t>供应商为监狱企业，提供本单位承担的工程，并在电子响应文件中提供省级以上监狱管理局、戒毒管理局（含新疆生产建设兵团）出具的属于监狱企业的证明文件。</w:t>
      </w:r>
    </w:p>
    <w:p w14:paraId="1F45A636">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p>
    <w:p w14:paraId="095FC935">
      <w:pPr>
        <w:pStyle w:val="8"/>
        <w:jc w:val="center"/>
        <w:outlineLvl w:val="3"/>
        <w:rPr>
          <w:lang w:eastAsia="zh-Hans"/>
        </w:rPr>
      </w:pPr>
      <w:r>
        <w:rPr>
          <w:rFonts w:ascii="仿宋_GB2312" w:hAnsi="仿宋_GB2312" w:eastAsia="仿宋_GB2312" w:cs="仿宋_GB2312"/>
          <w:b/>
          <w:sz w:val="24"/>
          <w:lang w:eastAsia="zh-Hans"/>
        </w:rPr>
        <w:t xml:space="preserve"> 附件7-2 优先类节能产品、环境标志产品价格扣除证明材料（若有）</w:t>
      </w:r>
    </w:p>
    <w:p w14:paraId="2B6AB0FE">
      <w:pPr>
        <w:pStyle w:val="8"/>
        <w:ind w:firstLine="480"/>
        <w:jc w:val="left"/>
        <w:rPr>
          <w:lang w:eastAsia="zh-Hans"/>
        </w:rPr>
      </w:pPr>
      <w:r>
        <w:rPr>
          <w:rFonts w:ascii="仿宋_GB2312" w:hAnsi="仿宋_GB2312" w:eastAsia="仿宋_GB2312" w:cs="仿宋_GB2312"/>
          <w:lang w:eastAsia="zh-Hans"/>
        </w:rPr>
        <w:t>项目编号：</w:t>
      </w:r>
      <w:r>
        <w:rPr>
          <w:rFonts w:ascii="仿宋_GB2312" w:hAnsi="仿宋_GB2312" w:eastAsia="仿宋_GB2312" w:cs="仿宋_GB2312"/>
          <w:u w:val="single"/>
          <w:lang w:eastAsia="zh-Hans"/>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685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8C97C6"/>
        </w:tc>
        <w:tc>
          <w:tcPr>
            <w:tcW w:w="7122" w:type="dxa"/>
            <w:gridSpan w:val="3"/>
          </w:tcPr>
          <w:p w14:paraId="6743DDA7">
            <w:pPr>
              <w:pStyle w:val="8"/>
              <w:jc w:val="center"/>
              <w:rPr>
                <w:lang w:eastAsia="zh-Hans"/>
              </w:rPr>
            </w:pPr>
            <w:r>
              <w:rPr>
                <w:rFonts w:ascii="仿宋_GB2312" w:hAnsi="仿宋_GB2312" w:eastAsia="仿宋_GB2312" w:cs="仿宋_GB2312"/>
                <w:lang w:eastAsia="zh-Hans"/>
              </w:rPr>
              <w:t>本采购包内属于节能、环境标志产品情况</w:t>
            </w:r>
          </w:p>
        </w:tc>
      </w:tr>
      <w:tr w14:paraId="58120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DD8B6C">
            <w:pPr>
              <w:pStyle w:val="8"/>
              <w:jc w:val="left"/>
              <w:rPr>
                <w:lang w:eastAsia="zh-Hans"/>
              </w:rPr>
            </w:pPr>
            <w:r>
              <w:rPr>
                <w:rFonts w:ascii="仿宋_GB2312" w:hAnsi="仿宋_GB2312" w:eastAsia="仿宋_GB2312" w:cs="仿宋_GB2312"/>
                <w:lang w:eastAsia="zh-Hans"/>
              </w:rPr>
              <w:t>采购包</w:t>
            </w:r>
          </w:p>
        </w:tc>
        <w:tc>
          <w:tcPr>
            <w:tcW w:w="1187" w:type="dxa"/>
          </w:tcPr>
          <w:p w14:paraId="6141DAA4">
            <w:pPr>
              <w:pStyle w:val="8"/>
              <w:jc w:val="left"/>
              <w:rPr>
                <w:lang w:eastAsia="zh-Hans"/>
              </w:rPr>
            </w:pPr>
            <w:r>
              <w:rPr>
                <w:rFonts w:ascii="仿宋_GB2312" w:hAnsi="仿宋_GB2312" w:eastAsia="仿宋_GB2312" w:cs="仿宋_GB2312"/>
                <w:lang w:eastAsia="zh-Hans"/>
              </w:rPr>
              <w:t>品目号</w:t>
            </w:r>
          </w:p>
        </w:tc>
        <w:tc>
          <w:tcPr>
            <w:tcW w:w="1187" w:type="dxa"/>
          </w:tcPr>
          <w:p w14:paraId="3BA18620">
            <w:pPr>
              <w:pStyle w:val="8"/>
              <w:jc w:val="left"/>
              <w:rPr>
                <w:lang w:eastAsia="zh-Hans"/>
              </w:rPr>
            </w:pPr>
            <w:r>
              <w:rPr>
                <w:rFonts w:ascii="仿宋_GB2312" w:hAnsi="仿宋_GB2312" w:eastAsia="仿宋_GB2312" w:cs="仿宋_GB2312"/>
                <w:lang w:eastAsia="zh-Hans"/>
              </w:rPr>
              <w:t>产品名称</w:t>
            </w:r>
          </w:p>
        </w:tc>
        <w:tc>
          <w:tcPr>
            <w:tcW w:w="4748" w:type="dxa"/>
          </w:tcPr>
          <w:p w14:paraId="51841053">
            <w:pPr>
              <w:pStyle w:val="8"/>
              <w:jc w:val="left"/>
              <w:rPr>
                <w:lang w:eastAsia="zh-Hans"/>
              </w:rPr>
            </w:pPr>
            <w:r>
              <w:rPr>
                <w:rFonts w:ascii="仿宋_GB2312" w:hAnsi="仿宋_GB2312" w:eastAsia="仿宋_GB2312" w:cs="仿宋_GB2312"/>
                <w:lang w:eastAsia="zh-Hans"/>
              </w:rPr>
              <w:t>认证种类</w:t>
            </w:r>
          </w:p>
        </w:tc>
      </w:tr>
      <w:tr w14:paraId="510DB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62D20AD">
            <w:pPr>
              <w:pStyle w:val="8"/>
              <w:jc w:val="left"/>
              <w:rPr>
                <w:lang w:eastAsia="zh-Hans"/>
              </w:rPr>
            </w:pPr>
            <w:r>
              <w:rPr>
                <w:rFonts w:ascii="仿宋_GB2312" w:hAnsi="仿宋_GB2312" w:eastAsia="仿宋_GB2312" w:cs="仿宋_GB2312"/>
                <w:lang w:eastAsia="zh-Hans"/>
              </w:rPr>
              <w:t>*</w:t>
            </w:r>
          </w:p>
        </w:tc>
        <w:tc>
          <w:tcPr>
            <w:tcW w:w="1187" w:type="dxa"/>
          </w:tcPr>
          <w:p w14:paraId="43A4D979">
            <w:pPr>
              <w:pStyle w:val="8"/>
              <w:jc w:val="left"/>
              <w:rPr>
                <w:lang w:eastAsia="zh-Hans"/>
              </w:rPr>
            </w:pPr>
            <w:r>
              <w:rPr>
                <w:rFonts w:ascii="仿宋_GB2312" w:hAnsi="仿宋_GB2312" w:eastAsia="仿宋_GB2312" w:cs="仿宋_GB2312"/>
                <w:lang w:eastAsia="zh-Hans"/>
              </w:rPr>
              <w:t>*-1</w:t>
            </w:r>
          </w:p>
        </w:tc>
        <w:tc>
          <w:tcPr>
            <w:tcW w:w="1187" w:type="dxa"/>
          </w:tcPr>
          <w:p w14:paraId="01DC92D8"/>
        </w:tc>
        <w:tc>
          <w:tcPr>
            <w:tcW w:w="4748" w:type="dxa"/>
          </w:tcPr>
          <w:p w14:paraId="7FD2F694">
            <w:pPr>
              <w:pStyle w:val="8"/>
              <w:jc w:val="left"/>
              <w:rPr>
                <w:lang w:eastAsia="zh-Hans"/>
              </w:rPr>
            </w:pPr>
            <w:r>
              <w:rPr>
                <w:rFonts w:ascii="仿宋_GB2312" w:hAnsi="仿宋_GB2312" w:eastAsia="仿宋_GB2312" w:cs="仿宋_GB2312"/>
                <w:lang w:eastAsia="zh-Hans"/>
              </w:rPr>
              <w:t>供应商自行填写种类，并上传证明附件以便评审查看</w:t>
            </w:r>
          </w:p>
        </w:tc>
      </w:tr>
      <w:tr w14:paraId="673EF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BD5BC6C"/>
        </w:tc>
        <w:tc>
          <w:tcPr>
            <w:tcW w:w="1187" w:type="dxa"/>
          </w:tcPr>
          <w:p w14:paraId="5DE34462">
            <w:pPr>
              <w:pStyle w:val="8"/>
              <w:jc w:val="left"/>
              <w:rPr>
                <w:lang w:eastAsia="zh-Hans"/>
              </w:rPr>
            </w:pPr>
            <w:r>
              <w:rPr>
                <w:rFonts w:ascii="仿宋_GB2312" w:hAnsi="仿宋_GB2312" w:eastAsia="仿宋_GB2312" w:cs="仿宋_GB2312"/>
                <w:lang w:eastAsia="zh-Hans"/>
              </w:rPr>
              <w:t>…</w:t>
            </w:r>
          </w:p>
          <w:p w14:paraId="07900EB6">
            <w:pPr>
              <w:pStyle w:val="8"/>
              <w:jc w:val="left"/>
              <w:rPr>
                <w:lang w:eastAsia="zh-Hans"/>
              </w:rPr>
            </w:pPr>
          </w:p>
        </w:tc>
        <w:tc>
          <w:tcPr>
            <w:tcW w:w="1187" w:type="dxa"/>
          </w:tcPr>
          <w:p w14:paraId="7B85E96C"/>
        </w:tc>
        <w:tc>
          <w:tcPr>
            <w:tcW w:w="4748" w:type="dxa"/>
          </w:tcPr>
          <w:p w14:paraId="202A9E02"/>
        </w:tc>
      </w:tr>
      <w:tr w14:paraId="432C9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61E652">
            <w:pPr>
              <w:pStyle w:val="8"/>
              <w:jc w:val="left"/>
              <w:rPr>
                <w:lang w:eastAsia="zh-Hans"/>
              </w:rPr>
            </w:pPr>
            <w:r>
              <w:rPr>
                <w:rFonts w:ascii="仿宋_GB2312" w:hAnsi="仿宋_GB2312" w:eastAsia="仿宋_GB2312" w:cs="仿宋_GB2312"/>
                <w:lang w:eastAsia="zh-Hans"/>
              </w:rPr>
              <w:t>备注</w:t>
            </w:r>
          </w:p>
        </w:tc>
        <w:tc>
          <w:tcPr>
            <w:tcW w:w="7122" w:type="dxa"/>
            <w:gridSpan w:val="3"/>
          </w:tcPr>
          <w:p w14:paraId="31B535BA">
            <w:pPr>
              <w:pStyle w:val="8"/>
              <w:jc w:val="left"/>
              <w:rPr>
                <w:lang w:eastAsia="zh-Hans"/>
              </w:rPr>
            </w:pPr>
          </w:p>
        </w:tc>
      </w:tr>
    </w:tbl>
    <w:p w14:paraId="6CDDA977">
      <w:pPr>
        <w:pStyle w:val="8"/>
        <w:jc w:val="left"/>
        <w:rPr>
          <w:lang w:eastAsia="zh-Hans"/>
        </w:rPr>
      </w:pPr>
      <w:r>
        <w:rPr>
          <w:rFonts w:ascii="仿宋_GB2312" w:hAnsi="仿宋_GB2312" w:eastAsia="仿宋_GB2312" w:cs="仿宋_GB2312"/>
          <w:lang w:eastAsia="zh-Hans"/>
        </w:rPr>
        <w:t>※注意：</w:t>
      </w:r>
    </w:p>
    <w:p w14:paraId="16D8F87A">
      <w:pPr>
        <w:pStyle w:val="8"/>
        <w:ind w:firstLine="480"/>
        <w:jc w:val="left"/>
        <w:rPr>
          <w:lang w:eastAsia="zh-Hans"/>
        </w:rPr>
      </w:pPr>
      <w:r>
        <w:rPr>
          <w:rFonts w:ascii="仿宋_GB2312" w:hAnsi="仿宋_GB2312" w:eastAsia="仿宋_GB2312" w:cs="仿宋_GB2312"/>
          <w:lang w:eastAsia="zh-Hans"/>
        </w:rPr>
        <w:t>1、对节能、环境标志产品计算价格扣除时，只依据电子投标（响应）文件“投标（响应）报价明细表”以及“优先类节能产品、环境标志产品证明材料（价格扣除适用，若有）。</w:t>
      </w:r>
    </w:p>
    <w:p w14:paraId="11297019">
      <w:pPr>
        <w:pStyle w:val="8"/>
        <w:ind w:firstLine="480"/>
        <w:jc w:val="left"/>
        <w:rPr>
          <w:lang w:eastAsia="zh-Hans"/>
        </w:rPr>
      </w:pPr>
      <w:r>
        <w:rPr>
          <w:rFonts w:ascii="仿宋_GB2312" w:hAnsi="仿宋_GB2312" w:eastAsia="仿宋_GB2312" w:cs="仿宋_GB2312"/>
          <w:lang w:eastAsia="zh-Hans"/>
        </w:rPr>
        <w:t>2、本表以采购包为单位，不同采购包请分别填写；同一采购包请按照其品目号顺序分别填写。</w:t>
      </w:r>
    </w:p>
    <w:p w14:paraId="60546B40">
      <w:pPr>
        <w:pStyle w:val="8"/>
        <w:ind w:firstLine="480"/>
        <w:jc w:val="left"/>
        <w:rPr>
          <w:lang w:eastAsia="zh-Hans"/>
        </w:rPr>
      </w:pPr>
      <w:r>
        <w:rPr>
          <w:rFonts w:ascii="仿宋_GB2312" w:hAnsi="仿宋_GB2312" w:eastAsia="仿宋_GB2312" w:cs="仿宋_GB2312"/>
          <w:lang w:eastAsia="zh-Hans"/>
        </w:rPr>
        <w:t>3、具体统计、计算：</w:t>
      </w:r>
    </w:p>
    <w:p w14:paraId="42320C47">
      <w:pPr>
        <w:pStyle w:val="8"/>
        <w:ind w:firstLine="480"/>
        <w:jc w:val="left"/>
        <w:rPr>
          <w:lang w:eastAsia="zh-Hans"/>
        </w:rPr>
      </w:pPr>
      <w:r>
        <w:rPr>
          <w:rFonts w:ascii="仿宋_GB2312" w:hAnsi="仿宋_GB2312" w:eastAsia="仿宋_GB2312" w:cs="仿宋_GB2312"/>
          <w:lang w:eastAsia="zh-Hans"/>
        </w:rPr>
        <w:t>3.1若同一采购包内的单个或多个货物取得或同时取得节能、环境标志产品等两项或多项认证的，均按照单个货物对应一项认证的原则统计、计算1次。</w:t>
      </w:r>
    </w:p>
    <w:p w14:paraId="4DDE2F13">
      <w:pPr>
        <w:pStyle w:val="8"/>
        <w:ind w:firstLine="480"/>
        <w:jc w:val="left"/>
        <w:rPr>
          <w:lang w:eastAsia="zh-Hans"/>
        </w:rPr>
      </w:pPr>
      <w:r>
        <w:rPr>
          <w:rFonts w:ascii="仿宋_GB2312" w:hAnsi="仿宋_GB2312" w:eastAsia="仿宋_GB2312" w:cs="仿宋_GB2312"/>
          <w:lang w:eastAsia="zh-Hans"/>
        </w:rPr>
        <w:t>3.2计算结果若除不尽，可四舍五入保留到小数点后两位。</w:t>
      </w:r>
    </w:p>
    <w:p w14:paraId="677C7074">
      <w:pPr>
        <w:pStyle w:val="8"/>
        <w:ind w:firstLine="480"/>
        <w:jc w:val="left"/>
        <w:rPr>
          <w:lang w:eastAsia="zh-Hans"/>
        </w:rPr>
      </w:pPr>
      <w:r>
        <w:rPr>
          <w:rFonts w:ascii="仿宋_GB2312" w:hAnsi="仿宋_GB2312" w:eastAsia="仿宋_GB2312" w:cs="仿宋_GB2312"/>
          <w:lang w:eastAsia="zh-Hans"/>
        </w:rPr>
        <w:t>3.3投标人(供应商)按照采购文件要求认真统计、计算。</w:t>
      </w:r>
    </w:p>
    <w:p w14:paraId="6A2391AA">
      <w:pPr>
        <w:pStyle w:val="8"/>
        <w:ind w:firstLine="480"/>
        <w:jc w:val="left"/>
        <w:rPr>
          <w:lang w:eastAsia="zh-Hans"/>
        </w:rPr>
      </w:pPr>
      <w:r>
        <w:rPr>
          <w:rFonts w:ascii="仿宋_GB2312" w:hAnsi="仿宋_GB2312" w:eastAsia="仿宋_GB2312" w:cs="仿宋_GB2312"/>
          <w:lang w:eastAsia="zh-Hans"/>
        </w:rPr>
        <w:t>3.4若无节能、环境标志产品，不填写本表。</w:t>
      </w:r>
    </w:p>
    <w:p w14:paraId="522DF11F">
      <w:pPr>
        <w:pStyle w:val="8"/>
        <w:ind w:firstLine="480"/>
        <w:jc w:val="left"/>
        <w:rPr>
          <w:lang w:eastAsia="zh-Hans"/>
        </w:rPr>
      </w:pPr>
      <w:r>
        <w:rPr>
          <w:rFonts w:ascii="仿宋_GB2312" w:hAnsi="仿宋_GB2312" w:eastAsia="仿宋_GB2312" w:cs="仿宋_GB2312"/>
          <w:lang w:eastAsia="zh-Hans"/>
        </w:rPr>
        <w:t>3.5强制类节能产品不享受价格扣除。</w:t>
      </w:r>
    </w:p>
    <w:p w14:paraId="22B6726B">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（签字）</w:t>
      </w:r>
    </w:p>
    <w:p w14:paraId="032F057D">
      <w:pPr>
        <w:pStyle w:val="8"/>
        <w:ind w:firstLine="480"/>
        <w:jc w:val="left"/>
        <w:rPr>
          <w:lang w:eastAsia="zh-Hans"/>
        </w:rPr>
      </w:pPr>
      <w:r>
        <w:rPr>
          <w:rFonts w:ascii="仿宋_GB2312" w:hAnsi="仿宋_GB2312" w:eastAsia="仿宋_GB2312" w:cs="仿宋_GB2312"/>
          <w:lang w:eastAsia="zh-Hans"/>
        </w:rPr>
        <w:t>日期：年月日</w:t>
      </w:r>
    </w:p>
    <w:p w14:paraId="7F1DFBD7">
      <w:pPr>
        <w:rPr>
          <w:rFonts w:ascii="仿宋_GB2312" w:hAnsi="仿宋_GB2312" w:eastAsia="仿宋_GB2312" w:cs="仿宋_GB2312"/>
          <w:b/>
          <w:sz w:val="28"/>
          <w:lang w:eastAsia="zh-Hans"/>
        </w:rPr>
      </w:pPr>
      <w:r>
        <w:rPr>
          <w:rFonts w:ascii="仿宋_GB2312" w:hAnsi="仿宋_GB2312" w:eastAsia="仿宋_GB2312" w:cs="仿宋_GB2312"/>
          <w:b/>
          <w:sz w:val="28"/>
          <w:lang w:eastAsia="zh-Hans"/>
        </w:rPr>
        <w:br w:type="page"/>
      </w:r>
    </w:p>
    <w:p w14:paraId="60D69702">
      <w:pPr>
        <w:pStyle w:val="8"/>
        <w:jc w:val="center"/>
        <w:outlineLvl w:val="2"/>
        <w:rPr>
          <w:lang w:eastAsia="zh-Hans"/>
        </w:rPr>
      </w:pPr>
      <w:r>
        <w:rPr>
          <w:rFonts w:ascii="仿宋_GB2312" w:hAnsi="仿宋_GB2312" w:eastAsia="仿宋_GB2312" w:cs="仿宋_GB2312"/>
          <w:b/>
          <w:sz w:val="28"/>
          <w:lang w:eastAsia="zh-Hans"/>
        </w:rPr>
        <w:t>附件8 要求作为响应文件组成部分的其他内容（若有）</w:t>
      </w:r>
    </w:p>
    <w:p w14:paraId="7128BCBB">
      <w:pPr>
        <w:pStyle w:val="8"/>
        <w:ind w:firstLine="480"/>
        <w:jc w:val="left"/>
        <w:rPr>
          <w:lang w:eastAsia="zh-Hans"/>
        </w:rPr>
      </w:pPr>
      <w:r>
        <w:rPr>
          <w:rFonts w:ascii="仿宋_GB2312" w:hAnsi="仿宋_GB2312" w:eastAsia="仿宋_GB2312" w:cs="仿宋_GB2312"/>
          <w:lang w:eastAsia="zh-Hans"/>
        </w:rPr>
        <w:t>说明：</w:t>
      </w:r>
    </w:p>
    <w:p w14:paraId="5F258CEE">
      <w:pPr>
        <w:pStyle w:val="8"/>
        <w:ind w:firstLine="480"/>
        <w:jc w:val="left"/>
        <w:rPr>
          <w:lang w:eastAsia="zh-Hans"/>
        </w:rPr>
      </w:pPr>
      <w:r>
        <w:rPr>
          <w:rFonts w:ascii="仿宋_GB2312" w:hAnsi="仿宋_GB2312" w:eastAsia="仿宋_GB2312" w:cs="仿宋_GB2312"/>
          <w:lang w:eastAsia="zh-Hans"/>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131AC631">
      <w:pPr>
        <w:pStyle w:val="8"/>
        <w:ind w:firstLine="480"/>
        <w:jc w:val="left"/>
        <w:rPr>
          <w:lang w:eastAsia="zh-Hans"/>
        </w:rPr>
      </w:pPr>
      <w:r>
        <w:rPr>
          <w:rFonts w:ascii="仿宋_GB2312" w:hAnsi="仿宋_GB2312" w:eastAsia="仿宋_GB2312" w:cs="仿宋_GB2312"/>
          <w:lang w:eastAsia="zh-Hans"/>
        </w:rPr>
        <w:t>2、供应商根据自身实际情况编写有关资料包括如供应商单位简介、竞争性磋商文件要求提供或供应商自已认为体现自身优势，需要补充说明的其它资料，格式自拟。</w:t>
      </w:r>
      <w:r>
        <w:rPr>
          <w:lang w:eastAsia="zh-Hans"/>
        </w:rPr>
        <w:br w:type="textWrapping"/>
      </w:r>
      <w:r>
        <w:rPr>
          <w:lang w:eastAsia="zh-Hans"/>
        </w:rPr>
        <w:br w:type="textWrapping"/>
      </w:r>
      <w:r>
        <w:rPr>
          <w:lang w:eastAsia="zh-Hans"/>
        </w:rPr>
        <w:br w:type="textWrapping"/>
      </w:r>
    </w:p>
    <w:p w14:paraId="2DF675D1">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4299CB4B">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748B6939">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9264720">
      <w:pPr>
        <w:pStyle w:val="8"/>
        <w:rPr>
          <w:rFonts w:hint="default"/>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DF9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C3E4F5">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6C3E4F5">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DZmNTVlMmI4Y2IzMWU3MmExYmU0ZGE3NWE5YzkifQ=="/>
  </w:docVars>
  <w:rsids>
    <w:rsidRoot w:val="53B52B8D"/>
    <w:rsid w:val="00450FAC"/>
    <w:rsid w:val="006C47F2"/>
    <w:rsid w:val="00B367B4"/>
    <w:rsid w:val="03F67248"/>
    <w:rsid w:val="077C3E1A"/>
    <w:rsid w:val="07921036"/>
    <w:rsid w:val="07DA5D7D"/>
    <w:rsid w:val="08BF6783"/>
    <w:rsid w:val="08ED601F"/>
    <w:rsid w:val="09413E70"/>
    <w:rsid w:val="0A0D52EB"/>
    <w:rsid w:val="10CA4C5C"/>
    <w:rsid w:val="11CC17D1"/>
    <w:rsid w:val="15A563D8"/>
    <w:rsid w:val="15DB70F3"/>
    <w:rsid w:val="169F214C"/>
    <w:rsid w:val="177F50ED"/>
    <w:rsid w:val="1B630379"/>
    <w:rsid w:val="1CD36FE5"/>
    <w:rsid w:val="1D74598B"/>
    <w:rsid w:val="1DDB742B"/>
    <w:rsid w:val="1E52173D"/>
    <w:rsid w:val="1EB17E22"/>
    <w:rsid w:val="1EE610FD"/>
    <w:rsid w:val="1F98426B"/>
    <w:rsid w:val="21C91279"/>
    <w:rsid w:val="21E96D87"/>
    <w:rsid w:val="248239D7"/>
    <w:rsid w:val="28E95DA2"/>
    <w:rsid w:val="29F101C0"/>
    <w:rsid w:val="2B8D6C40"/>
    <w:rsid w:val="2D3C3768"/>
    <w:rsid w:val="2E794F7F"/>
    <w:rsid w:val="2E897E45"/>
    <w:rsid w:val="30F336F7"/>
    <w:rsid w:val="31570A76"/>
    <w:rsid w:val="326276D3"/>
    <w:rsid w:val="32C943E9"/>
    <w:rsid w:val="34346EE2"/>
    <w:rsid w:val="34BF009C"/>
    <w:rsid w:val="350F0980"/>
    <w:rsid w:val="355029F9"/>
    <w:rsid w:val="37BD38CC"/>
    <w:rsid w:val="384F0C8B"/>
    <w:rsid w:val="39235CD0"/>
    <w:rsid w:val="3B7C6F92"/>
    <w:rsid w:val="3BF80A24"/>
    <w:rsid w:val="3DEB2C72"/>
    <w:rsid w:val="418705C4"/>
    <w:rsid w:val="41DD1CCC"/>
    <w:rsid w:val="42294B17"/>
    <w:rsid w:val="434F6464"/>
    <w:rsid w:val="437D3F91"/>
    <w:rsid w:val="43A47453"/>
    <w:rsid w:val="44C20A33"/>
    <w:rsid w:val="455455A1"/>
    <w:rsid w:val="478D7EE3"/>
    <w:rsid w:val="48164D90"/>
    <w:rsid w:val="49575274"/>
    <w:rsid w:val="498B325B"/>
    <w:rsid w:val="4ADF590D"/>
    <w:rsid w:val="4B4340EE"/>
    <w:rsid w:val="4C194E4E"/>
    <w:rsid w:val="4DB66DB6"/>
    <w:rsid w:val="4EDF2227"/>
    <w:rsid w:val="51823496"/>
    <w:rsid w:val="531A3B9B"/>
    <w:rsid w:val="531D5A98"/>
    <w:rsid w:val="53B52B8D"/>
    <w:rsid w:val="54D67D81"/>
    <w:rsid w:val="56084626"/>
    <w:rsid w:val="574A2360"/>
    <w:rsid w:val="57C32112"/>
    <w:rsid w:val="5A0F3CCD"/>
    <w:rsid w:val="5D8A5BAC"/>
    <w:rsid w:val="5E80176C"/>
    <w:rsid w:val="5EDC5CD9"/>
    <w:rsid w:val="5F023511"/>
    <w:rsid w:val="625304A7"/>
    <w:rsid w:val="645167D0"/>
    <w:rsid w:val="653E0AD1"/>
    <w:rsid w:val="6568379B"/>
    <w:rsid w:val="6593581A"/>
    <w:rsid w:val="66630AF8"/>
    <w:rsid w:val="6984779F"/>
    <w:rsid w:val="6A65271F"/>
    <w:rsid w:val="6B18420B"/>
    <w:rsid w:val="6C89333F"/>
    <w:rsid w:val="6EBA15CC"/>
    <w:rsid w:val="6F4F043A"/>
    <w:rsid w:val="72211FE4"/>
    <w:rsid w:val="723938C4"/>
    <w:rsid w:val="739C26AE"/>
    <w:rsid w:val="74D20F1F"/>
    <w:rsid w:val="75635E10"/>
    <w:rsid w:val="75FE5772"/>
    <w:rsid w:val="77ED2E5B"/>
    <w:rsid w:val="77F79321"/>
    <w:rsid w:val="7A4E4FF2"/>
    <w:rsid w:val="7E524DD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5397</Words>
  <Characters>5760</Characters>
  <Lines>435</Lines>
  <Paragraphs>122</Paragraphs>
  <TotalTime>0</TotalTime>
  <ScaleCrop>false</ScaleCrop>
  <LinksUpToDate>false</LinksUpToDate>
  <CharactersWithSpaces>5793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cyl</cp:lastModifiedBy>
  <dcterms:modified xsi:type="dcterms:W3CDTF">2026-04-15T07:23:59Z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0765CC19F5E54857997BD2644E7BECA4_13</vt:lpwstr>
  </property>
  <property fmtid="{D5CDD505-2E9C-101B-9397-08002B2CF9AE}" pid="4" name="KSOTemplateDocerSaveRecord">
    <vt:lpwstr>eyJoZGlkIjoiNmQyNGVjZGMwYTNhZmIxNTRiZmRiODlmYThjYjA4M2QiLCJ1c2VySWQiOiI3MDIwODAxNTEifQ==</vt:lpwstr>
  </property>
</Properties>
</file>